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5EE83" w14:textId="77777777" w:rsidR="00247BA1" w:rsidRDefault="0018210A">
      <w:pPr>
        <w:spacing w:line="320" w:lineRule="exact"/>
        <w:rPr>
          <w:rFonts w:hint="eastAsia"/>
          <w:sz w:val="24"/>
        </w:rPr>
      </w:pPr>
      <w:r>
        <w:rPr>
          <w:rFonts w:hint="eastAsia"/>
          <w:sz w:val="24"/>
        </w:rPr>
        <w:t>〔参考様式〕</w:t>
      </w:r>
    </w:p>
    <w:p w14:paraId="4DDBCAD7" w14:textId="77777777" w:rsidR="00247BA1" w:rsidRDefault="00247BA1">
      <w:pPr>
        <w:spacing w:line="320" w:lineRule="exact"/>
        <w:jc w:val="center"/>
        <w:rPr>
          <w:rFonts w:hint="eastAsia"/>
          <w:sz w:val="28"/>
          <w:u w:val="single"/>
        </w:rPr>
      </w:pPr>
    </w:p>
    <w:p w14:paraId="04017D3D" w14:textId="77777777" w:rsidR="00247BA1" w:rsidRDefault="0018210A">
      <w:pPr>
        <w:spacing w:line="320" w:lineRule="exact"/>
        <w:jc w:val="center"/>
        <w:rPr>
          <w:rFonts w:hint="eastAsia"/>
          <w:sz w:val="28"/>
          <w:u w:val="single"/>
        </w:rPr>
      </w:pPr>
      <w:r>
        <w:rPr>
          <w:rFonts w:hint="eastAsia"/>
          <w:sz w:val="28"/>
          <w:u w:val="single"/>
        </w:rPr>
        <w:t>新規上場申請銘柄に係る確認事項について</w:t>
      </w:r>
    </w:p>
    <w:p w14:paraId="482E4C8D" w14:textId="77777777" w:rsidR="00247BA1" w:rsidRDefault="0018210A">
      <w:pPr>
        <w:jc w:val="center"/>
        <w:rPr>
          <w:rFonts w:hint="eastAsia"/>
          <w:szCs w:val="21"/>
        </w:rPr>
      </w:pPr>
      <w:r>
        <w:rPr>
          <w:rFonts w:hint="eastAsia"/>
          <w:szCs w:val="21"/>
        </w:rPr>
        <w:t>（内国</w:t>
      </w:r>
      <w:r w:rsidR="002E00F7" w:rsidRPr="002E00F7">
        <w:rPr>
          <w:rFonts w:hint="eastAsia"/>
          <w:szCs w:val="21"/>
        </w:rPr>
        <w:t>アクティブ運用型</w:t>
      </w:r>
      <w:r>
        <w:rPr>
          <w:rFonts w:hint="eastAsia"/>
          <w:szCs w:val="21"/>
        </w:rPr>
        <w:t>ＥＴＦ）</w:t>
      </w:r>
    </w:p>
    <w:p w14:paraId="333B8A53" w14:textId="77777777" w:rsidR="00247BA1" w:rsidRDefault="0018210A">
      <w:pPr>
        <w:rPr>
          <w:rFonts w:hint="eastAsia"/>
          <w:sz w:val="24"/>
        </w:rPr>
      </w:pPr>
      <w:r>
        <w:rPr>
          <w:rFonts w:hint="eastAsia"/>
          <w:sz w:val="24"/>
        </w:rPr>
        <w:t xml:space="preserve">　　　　　　　　　　　　　　　　　　　</w:t>
      </w:r>
    </w:p>
    <w:p w14:paraId="0E366879" w14:textId="77777777" w:rsidR="00247BA1" w:rsidRDefault="0018210A">
      <w:pPr>
        <w:rPr>
          <w:rFonts w:hint="eastAsia"/>
          <w:sz w:val="24"/>
        </w:rPr>
      </w:pPr>
      <w:r>
        <w:rPr>
          <w:rFonts w:hint="eastAsia"/>
          <w:sz w:val="24"/>
        </w:rPr>
        <w:t xml:space="preserve">　　　　　　　　</w:t>
      </w:r>
    </w:p>
    <w:p w14:paraId="5852A706" w14:textId="77777777" w:rsidR="00247BA1" w:rsidRDefault="0018210A">
      <w:pPr>
        <w:jc w:val="right"/>
        <w:rPr>
          <w:rFonts w:hint="eastAsia"/>
          <w:sz w:val="24"/>
        </w:rPr>
      </w:pPr>
      <w:r>
        <w:rPr>
          <w:rFonts w:hint="eastAsia"/>
          <w:sz w:val="24"/>
        </w:rPr>
        <w:t xml:space="preserve">　年　月　日提出</w:t>
      </w:r>
    </w:p>
    <w:p w14:paraId="75DE6C70" w14:textId="77777777" w:rsidR="00247BA1" w:rsidRDefault="0018210A">
      <w:pPr>
        <w:rPr>
          <w:rFonts w:hint="eastAsia"/>
          <w:sz w:val="24"/>
        </w:rPr>
      </w:pPr>
      <w:r>
        <w:rPr>
          <w:rFonts w:hint="eastAsia"/>
          <w:sz w:val="24"/>
        </w:rPr>
        <w:t>株式会社東京証券取引所</w:t>
      </w:r>
    </w:p>
    <w:p w14:paraId="70F30E07" w14:textId="77777777" w:rsidR="00247BA1" w:rsidRDefault="0018210A">
      <w:pPr>
        <w:rPr>
          <w:rFonts w:hint="eastAsia"/>
          <w:sz w:val="24"/>
        </w:rPr>
      </w:pPr>
      <w:r>
        <w:rPr>
          <w:rFonts w:hint="eastAsia"/>
          <w:sz w:val="24"/>
        </w:rPr>
        <w:t xml:space="preserve">　代表取締役社長</w:t>
      </w:r>
      <w:r w:rsidR="00BB121E">
        <w:rPr>
          <w:rFonts w:hint="eastAsia"/>
          <w:sz w:val="24"/>
        </w:rPr>
        <w:t xml:space="preserve">　</w:t>
      </w:r>
      <w:r>
        <w:rPr>
          <w:rFonts w:hint="eastAsia"/>
          <w:sz w:val="24"/>
        </w:rPr>
        <w:t>殿</w:t>
      </w:r>
    </w:p>
    <w:p w14:paraId="376E20CC" w14:textId="77777777" w:rsidR="00247BA1" w:rsidRDefault="0018210A">
      <w:pPr>
        <w:rPr>
          <w:rFonts w:hint="eastAsia"/>
        </w:rPr>
      </w:pPr>
      <w:r>
        <w:t xml:space="preserve">                                          </w:t>
      </w:r>
    </w:p>
    <w:p w14:paraId="16ED0E80" w14:textId="77777777" w:rsidR="00247BA1" w:rsidRDefault="00247BA1">
      <w:pPr>
        <w:rPr>
          <w:rFonts w:hint="eastAsia"/>
        </w:rPr>
      </w:pPr>
    </w:p>
    <w:p w14:paraId="1F51F68E" w14:textId="77777777" w:rsidR="00247BA1" w:rsidRDefault="0018210A">
      <w:pPr>
        <w:ind w:firstLine="4410"/>
        <w:rPr>
          <w:rFonts w:hint="eastAsia"/>
        </w:rPr>
      </w:pPr>
      <w:r>
        <w:rPr>
          <w:rFonts w:hint="eastAsia"/>
          <w:u w:val="single"/>
        </w:rPr>
        <w:t xml:space="preserve">本店所在地　　　　　　　　　　　　　　　　</w:t>
      </w:r>
    </w:p>
    <w:p w14:paraId="266C65F4" w14:textId="77777777" w:rsidR="00247BA1" w:rsidRDefault="00247BA1">
      <w:pPr>
        <w:rPr>
          <w:rFonts w:hint="eastAsia"/>
        </w:rPr>
      </w:pPr>
    </w:p>
    <w:p w14:paraId="278FF63E" w14:textId="77777777" w:rsidR="00247BA1" w:rsidRDefault="0018210A">
      <w:pPr>
        <w:ind w:firstLineChars="2100" w:firstLine="4410"/>
        <w:rPr>
          <w:rFonts w:hint="eastAsia"/>
          <w:u w:val="single"/>
        </w:rPr>
      </w:pPr>
      <w:r>
        <w:rPr>
          <w:rFonts w:hint="eastAsia"/>
          <w:u w:val="single"/>
        </w:rPr>
        <w:t xml:space="preserve">管理会社名　　　　　　　　　</w:t>
      </w:r>
      <w:r>
        <w:rPr>
          <w:rFonts w:hint="eastAsia"/>
          <w:u w:val="single"/>
        </w:rPr>
        <w:t xml:space="preserve"> </w:t>
      </w:r>
      <w:r>
        <w:rPr>
          <w:rFonts w:hint="eastAsia"/>
          <w:u w:val="single"/>
        </w:rPr>
        <w:t xml:space="preserve">　　　　　　印</w:t>
      </w:r>
    </w:p>
    <w:p w14:paraId="58E66FA1" w14:textId="77777777" w:rsidR="00247BA1" w:rsidRDefault="0018210A">
      <w:pPr>
        <w:rPr>
          <w:rFonts w:hint="eastAsia"/>
        </w:rPr>
      </w:pPr>
      <w:r>
        <w:t xml:space="preserve">                                          </w:t>
      </w:r>
      <w:r>
        <w:rPr>
          <w:rFonts w:hint="eastAsia"/>
        </w:rPr>
        <w:t>代表者の</w:t>
      </w:r>
    </w:p>
    <w:p w14:paraId="1B555BCB" w14:textId="77777777" w:rsidR="00247BA1" w:rsidRDefault="0018210A">
      <w:pPr>
        <w:rPr>
          <w:rFonts w:hint="eastAsia"/>
          <w:u w:val="single"/>
        </w:rPr>
      </w:pPr>
      <w:r>
        <w:rPr>
          <w:rFonts w:hint="eastAsia"/>
        </w:rPr>
        <w:t xml:space="preserve">　　　　　　　　　　　　　　　　　　　　　</w:t>
      </w:r>
      <w:r>
        <w:rPr>
          <w:rFonts w:hint="eastAsia"/>
          <w:u w:val="single"/>
        </w:rPr>
        <w:t xml:space="preserve">役職氏名　　　　　　　　　　　　　</w:t>
      </w:r>
      <w:r>
        <w:rPr>
          <w:u w:val="single"/>
        </w:rPr>
        <w:t xml:space="preserve">  </w:t>
      </w:r>
      <w:r>
        <w:rPr>
          <w:rFonts w:hint="eastAsia"/>
          <w:u w:val="single"/>
        </w:rPr>
        <w:t xml:space="preserve"> </w:t>
      </w:r>
      <w:r>
        <w:rPr>
          <w:u w:val="single"/>
        </w:rPr>
        <w:t xml:space="preserve">    </w:t>
      </w:r>
      <w:r>
        <w:rPr>
          <w:rFonts w:hint="eastAsia"/>
          <w:u w:val="single"/>
        </w:rPr>
        <w:t>印</w:t>
      </w:r>
    </w:p>
    <w:p w14:paraId="34AF283B" w14:textId="77777777" w:rsidR="00247BA1" w:rsidRDefault="00247BA1">
      <w:pPr>
        <w:ind w:firstLineChars="2100" w:firstLine="4410"/>
        <w:rPr>
          <w:rFonts w:hint="eastAsia"/>
          <w:u w:val="single"/>
        </w:rPr>
      </w:pPr>
    </w:p>
    <w:p w14:paraId="3EA71CBA" w14:textId="77777777" w:rsidR="00247BA1" w:rsidRDefault="00247BA1" w:rsidP="00F35AD5">
      <w:pPr>
        <w:rPr>
          <w:rFonts w:hint="eastAsia"/>
          <w:lang w:eastAsia="zh-TW"/>
        </w:rPr>
      </w:pPr>
    </w:p>
    <w:p w14:paraId="2C05D560" w14:textId="77777777" w:rsidR="00247BA1" w:rsidRDefault="0018210A" w:rsidP="00F35AD5">
      <w:pPr>
        <w:ind w:firstLineChars="100" w:firstLine="210"/>
        <w:rPr>
          <w:rFonts w:hint="eastAsia"/>
        </w:rPr>
      </w:pPr>
      <w:r>
        <w:rPr>
          <w:rFonts w:hint="eastAsia"/>
          <w:u w:val="single"/>
        </w:rPr>
        <w:t>（管理会社名）</w:t>
      </w:r>
      <w:r>
        <w:rPr>
          <w:rFonts w:hint="eastAsia"/>
        </w:rPr>
        <w:t>は、以下の新規上場申請銘柄に関し、上場審査基準において求められている次に掲げる事項について説明いたします。</w:t>
      </w:r>
    </w:p>
    <w:p w14:paraId="76D79A7D" w14:textId="77777777" w:rsidR="00F35AD5" w:rsidRDefault="00247BA1" w:rsidP="00F35AD5">
      <w:pPr>
        <w:ind w:firstLineChars="100" w:firstLine="210"/>
        <w:rPr>
          <w:rFonts w:hint="eastAsia"/>
          <w:u w:val="single"/>
        </w:rPr>
      </w:pPr>
      <w:r>
        <w:rPr>
          <w:rFonts w:hint="eastAsia"/>
        </w:rPr>
        <w:t xml:space="preserve">　　　　　　　　　　　　　　　　　　　　　</w:t>
      </w:r>
      <w:r>
        <w:rPr>
          <w:rFonts w:hint="eastAsia"/>
        </w:rPr>
        <w:t xml:space="preserve"> </w:t>
      </w:r>
      <w:bookmarkStart w:id="0" w:name="OLE_LINK1"/>
    </w:p>
    <w:p w14:paraId="484EACB7" w14:textId="77777777" w:rsidR="00F35AD5" w:rsidRDefault="002E00F7" w:rsidP="00F35AD5">
      <w:pPr>
        <w:ind w:left="210"/>
        <w:rPr>
          <w:rFonts w:hint="eastAsia"/>
        </w:rPr>
      </w:pPr>
      <w:r>
        <w:rPr>
          <w:rFonts w:hint="eastAsia"/>
        </w:rPr>
        <w:t>１</w:t>
      </w:r>
      <w:r w:rsidR="0018210A">
        <w:rPr>
          <w:rFonts w:hint="eastAsia"/>
        </w:rPr>
        <w:t>．新規上場申請銘柄の上場後の円滑な流通の確保の見込みについて</w:t>
      </w:r>
    </w:p>
    <w:p w14:paraId="0D44B356" w14:textId="77777777" w:rsidR="00F35AD5" w:rsidRDefault="002E00F7" w:rsidP="00F35AD5">
      <w:pPr>
        <w:ind w:left="210"/>
        <w:rPr>
          <w:rFonts w:hint="eastAsia"/>
        </w:rPr>
      </w:pPr>
      <w:r>
        <w:rPr>
          <w:rFonts w:hint="eastAsia"/>
        </w:rPr>
        <w:t>２</w:t>
      </w:r>
      <w:r w:rsidR="0018210A">
        <w:rPr>
          <w:rFonts w:hint="eastAsia"/>
        </w:rPr>
        <w:t>．カウンター・パーティ</w:t>
      </w:r>
      <w:r w:rsidR="0018210A" w:rsidRPr="00A10C14">
        <w:rPr>
          <w:rFonts w:hint="eastAsia"/>
        </w:rPr>
        <w:t>ー等</w:t>
      </w:r>
      <w:r w:rsidR="0018210A">
        <w:rPr>
          <w:rFonts w:hint="eastAsia"/>
        </w:rPr>
        <w:t>の信用状況等に関する管理体制等について</w:t>
      </w:r>
    </w:p>
    <w:p w14:paraId="1FA0AF54" w14:textId="77777777" w:rsidR="00F35AD5" w:rsidRDefault="00F35AD5" w:rsidP="00F35AD5">
      <w:pPr>
        <w:ind w:left="210"/>
        <w:rPr>
          <w:rFonts w:hint="eastAsia"/>
        </w:rPr>
      </w:pPr>
    </w:p>
    <w:p w14:paraId="7272EF1F" w14:textId="77777777" w:rsidR="00F35AD5" w:rsidRDefault="0018210A" w:rsidP="00F35AD5">
      <w:pPr>
        <w:ind w:leftChars="200" w:left="840" w:hangingChars="200" w:hanging="420"/>
        <w:rPr>
          <w:rFonts w:hint="eastAsia"/>
          <w:szCs w:val="21"/>
        </w:rPr>
      </w:pPr>
      <w:r>
        <w:rPr>
          <w:rFonts w:hint="eastAsia"/>
          <w:szCs w:val="21"/>
        </w:rPr>
        <w:t xml:space="preserve">※　</w:t>
      </w:r>
      <w:r w:rsidRPr="003C1683">
        <w:rPr>
          <w:rFonts w:hint="eastAsia"/>
          <w:szCs w:val="21"/>
        </w:rPr>
        <w:t>上記</w:t>
      </w:r>
      <w:r w:rsidR="003F6EE9">
        <w:rPr>
          <w:rFonts w:hint="eastAsia"/>
          <w:szCs w:val="21"/>
        </w:rPr>
        <w:t>２</w:t>
      </w:r>
      <w:r w:rsidRPr="003C1683">
        <w:rPr>
          <w:rFonts w:hint="eastAsia"/>
          <w:szCs w:val="21"/>
        </w:rPr>
        <w:t>は、新規上場申請銘柄が、有価証券上場規程第１００１条第</w:t>
      </w:r>
      <w:r w:rsidR="00936AE0">
        <w:rPr>
          <w:rFonts w:hint="eastAsia"/>
          <w:szCs w:val="21"/>
        </w:rPr>
        <w:t>１３</w:t>
      </w:r>
      <w:r w:rsidR="0046634B">
        <w:rPr>
          <w:rFonts w:hint="eastAsia"/>
          <w:szCs w:val="21"/>
        </w:rPr>
        <w:t>号</w:t>
      </w:r>
      <w:r w:rsidRPr="003C1683">
        <w:rPr>
          <w:rFonts w:hint="eastAsia"/>
          <w:szCs w:val="21"/>
        </w:rPr>
        <w:t>に規定する指標連動有価証券等組入型ＥＴＦに該当する場合のみ記載してください。</w:t>
      </w:r>
    </w:p>
    <w:p w14:paraId="3E4C6EA6" w14:textId="77777777" w:rsidR="00F35AD5" w:rsidRPr="003C1683" w:rsidRDefault="0018210A" w:rsidP="00F35AD5">
      <w:pPr>
        <w:ind w:firstLineChars="200" w:firstLine="420"/>
        <w:rPr>
          <w:rFonts w:hint="eastAsia"/>
          <w:szCs w:val="21"/>
        </w:rPr>
      </w:pPr>
      <w:r>
        <w:rPr>
          <w:rFonts w:hint="eastAsia"/>
          <w:szCs w:val="21"/>
        </w:rPr>
        <w:t xml:space="preserve">※　</w:t>
      </w:r>
      <w:r w:rsidRPr="003C1683">
        <w:rPr>
          <w:rFonts w:hint="eastAsia"/>
          <w:szCs w:val="21"/>
        </w:rPr>
        <w:t>上記</w:t>
      </w:r>
      <w:r w:rsidR="003F6EE9">
        <w:rPr>
          <w:rFonts w:hint="eastAsia"/>
          <w:szCs w:val="21"/>
        </w:rPr>
        <w:t>２</w:t>
      </w:r>
      <w:r w:rsidRPr="003C1683">
        <w:rPr>
          <w:rFonts w:hint="eastAsia"/>
          <w:szCs w:val="21"/>
        </w:rPr>
        <w:t>のカウンター・パーティー等とは以下の者をいいます。</w:t>
      </w:r>
    </w:p>
    <w:p w14:paraId="153DAFD9" w14:textId="77777777" w:rsidR="00F35AD5" w:rsidRPr="003C1683" w:rsidRDefault="0018210A" w:rsidP="00F35AD5">
      <w:pPr>
        <w:ind w:leftChars="359" w:left="859" w:hangingChars="50" w:hanging="105"/>
        <w:rPr>
          <w:rFonts w:hint="eastAsia"/>
          <w:szCs w:val="21"/>
        </w:rPr>
      </w:pPr>
      <w:r>
        <w:rPr>
          <w:rFonts w:hint="eastAsia"/>
          <w:szCs w:val="21"/>
        </w:rPr>
        <w:t>・</w:t>
      </w:r>
      <w:r w:rsidRPr="003C1683">
        <w:rPr>
          <w:rFonts w:hint="eastAsia"/>
          <w:szCs w:val="21"/>
        </w:rPr>
        <w:t>投資信託財産等に組み入れる特定の指標に連動する投資成果を目的として発行された有価証券の発行者及び保証者（保証者については保証者がある場合に限る。）</w:t>
      </w:r>
    </w:p>
    <w:p w14:paraId="7A8FCDA1" w14:textId="77777777" w:rsidR="00F35AD5" w:rsidRPr="003C1683" w:rsidRDefault="0018210A" w:rsidP="00F35AD5">
      <w:pPr>
        <w:ind w:leftChars="359" w:left="859" w:hangingChars="50" w:hanging="105"/>
        <w:rPr>
          <w:rFonts w:hint="eastAsia"/>
          <w:szCs w:val="21"/>
        </w:rPr>
      </w:pPr>
      <w:r>
        <w:rPr>
          <w:rFonts w:hint="eastAsia"/>
          <w:szCs w:val="21"/>
        </w:rPr>
        <w:t>・</w:t>
      </w:r>
      <w:r w:rsidRPr="003C1683">
        <w:rPr>
          <w:rFonts w:hint="eastAsia"/>
          <w:szCs w:val="21"/>
        </w:rPr>
        <w:t>投資信託財産等に組み入れる特定の指標に連動する投資成果を目的として締結された特定の者との契約に係る権利（法第２条第２２項に規定する店頭デリバティブ取引に係る権利、商品投資等取引に係る権利又は投資信託法施行令第３条第７号に掲げる金銭債権に限る。）の当該契約の相手方及び保証者（保証者については保証者がある場合に限る。）</w:t>
      </w:r>
    </w:p>
    <w:bookmarkEnd w:id="0"/>
    <w:p w14:paraId="79D0835C" w14:textId="77777777" w:rsidR="00247BA1" w:rsidRDefault="00247BA1" w:rsidP="00F35AD5">
      <w:pPr>
        <w:ind w:left="390"/>
        <w:rPr>
          <w:rFonts w:hint="eastAsia"/>
          <w:u w:val="single"/>
        </w:rPr>
      </w:pPr>
    </w:p>
    <w:tbl>
      <w:tblPr>
        <w:tblpPr w:leftFromText="142" w:rightFromText="142" w:vertAnchor="text" w:horzAnchor="page" w:tblpX="1950"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5"/>
        <w:gridCol w:w="5985"/>
      </w:tblGrid>
      <w:tr w:rsidR="003C59B2" w14:paraId="3FA97165" w14:textId="77777777" w:rsidTr="00B404EA">
        <w:trPr>
          <w:trHeight w:val="530"/>
        </w:trPr>
        <w:tc>
          <w:tcPr>
            <w:tcW w:w="2205" w:type="dxa"/>
            <w:shd w:val="clear" w:color="auto" w:fill="D9D9D9"/>
            <w:vAlign w:val="center"/>
          </w:tcPr>
          <w:p w14:paraId="4F4C5396" w14:textId="77777777" w:rsidR="00247BA1" w:rsidRPr="00B404EA" w:rsidRDefault="0018210A" w:rsidP="00B404EA">
            <w:pPr>
              <w:spacing w:line="360" w:lineRule="auto"/>
              <w:rPr>
                <w:rFonts w:hint="eastAsia"/>
                <w:szCs w:val="21"/>
              </w:rPr>
            </w:pPr>
            <w:r w:rsidRPr="00B404EA">
              <w:rPr>
                <w:rFonts w:hint="eastAsia"/>
                <w:szCs w:val="21"/>
              </w:rPr>
              <w:t>新規上場申請銘柄名</w:t>
            </w:r>
          </w:p>
        </w:tc>
        <w:tc>
          <w:tcPr>
            <w:tcW w:w="5985" w:type="dxa"/>
            <w:shd w:val="clear" w:color="auto" w:fill="auto"/>
            <w:vAlign w:val="center"/>
          </w:tcPr>
          <w:p w14:paraId="3E2F8260" w14:textId="77777777" w:rsidR="00247BA1" w:rsidRPr="00B404EA" w:rsidRDefault="00247BA1" w:rsidP="00B404EA">
            <w:pPr>
              <w:spacing w:line="360" w:lineRule="auto"/>
              <w:jc w:val="center"/>
              <w:rPr>
                <w:rFonts w:hint="eastAsia"/>
                <w:szCs w:val="21"/>
              </w:rPr>
            </w:pPr>
          </w:p>
        </w:tc>
      </w:tr>
    </w:tbl>
    <w:p w14:paraId="62700555" w14:textId="77777777" w:rsidR="00247BA1" w:rsidRDefault="0018210A">
      <w:pPr>
        <w:rPr>
          <w:rFonts w:hint="eastAsia"/>
        </w:rPr>
      </w:pPr>
      <w:r>
        <w:rPr>
          <w:rFonts w:hint="eastAsia"/>
        </w:rPr>
        <w:t xml:space="preserve">　　　※</w:t>
      </w:r>
      <w:r w:rsidR="00F35AD5">
        <w:rPr>
          <w:rFonts w:hint="eastAsia"/>
        </w:rPr>
        <w:t xml:space="preserve">　</w:t>
      </w:r>
      <w:r>
        <w:rPr>
          <w:rFonts w:hint="eastAsia"/>
        </w:rPr>
        <w:t>同時に複数申請する場合は、上記の欄を増設してください。</w:t>
      </w:r>
    </w:p>
    <w:p w14:paraId="7E897F51" w14:textId="77777777" w:rsidR="00247BA1" w:rsidRPr="00F35AD5" w:rsidRDefault="00247BA1" w:rsidP="003F6EE9">
      <w:pPr>
        <w:rPr>
          <w:rFonts w:hint="eastAsia"/>
        </w:rPr>
      </w:pPr>
    </w:p>
    <w:p w14:paraId="7BE646C6" w14:textId="77777777" w:rsidR="00247BA1" w:rsidRDefault="0018210A">
      <w:pPr>
        <w:ind w:left="210"/>
        <w:rPr>
          <w:sz w:val="24"/>
          <w:szCs w:val="24"/>
          <w:u w:val="double"/>
        </w:rPr>
      </w:pPr>
      <w:r>
        <w:br w:type="page"/>
      </w:r>
      <w:r w:rsidR="002E00F7">
        <w:rPr>
          <w:rFonts w:hint="eastAsia"/>
          <w:sz w:val="24"/>
          <w:szCs w:val="24"/>
          <w:u w:val="double"/>
        </w:rPr>
        <w:lastRenderedPageBreak/>
        <w:t>１</w:t>
      </w:r>
      <w:r>
        <w:rPr>
          <w:rFonts w:hint="eastAsia"/>
          <w:sz w:val="24"/>
          <w:szCs w:val="24"/>
          <w:u w:val="double"/>
        </w:rPr>
        <w:t>．新規上場申請銘柄の上場後の円滑な流通が確保される見込みについて</w:t>
      </w:r>
    </w:p>
    <w:p w14:paraId="4C361FFA" w14:textId="77777777" w:rsidR="00247BA1" w:rsidRDefault="00247BA1">
      <w:pPr>
        <w:ind w:left="210"/>
        <w:rPr>
          <w:rFonts w:hint="eastAsia"/>
        </w:rPr>
      </w:pPr>
    </w:p>
    <w:p w14:paraId="53759203" w14:textId="77777777" w:rsidR="00247BA1" w:rsidRDefault="00247BA1">
      <w:pPr>
        <w:ind w:left="420"/>
        <w:rPr>
          <w:rFonts w:hint="eastAsia"/>
        </w:rPr>
      </w:pPr>
    </w:p>
    <w:p w14:paraId="606F4EE9" w14:textId="77777777" w:rsidR="00247BA1" w:rsidRDefault="00F35AD5" w:rsidP="00F35AD5">
      <w:pPr>
        <w:ind w:leftChars="50" w:left="105" w:firstLineChars="100" w:firstLine="210"/>
        <w:rPr>
          <w:rFonts w:hint="eastAsia"/>
        </w:rPr>
      </w:pPr>
      <w:r>
        <w:rPr>
          <w:rFonts w:hint="eastAsia"/>
        </w:rPr>
        <w:t>（１）</w:t>
      </w:r>
      <w:r w:rsidR="0018210A">
        <w:rPr>
          <w:rFonts w:hint="eastAsia"/>
        </w:rPr>
        <w:t>指定参加者</w:t>
      </w:r>
    </w:p>
    <w:tbl>
      <w:tblPr>
        <w:tblW w:w="0" w:type="auto"/>
        <w:tblInd w:w="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76"/>
      </w:tblGrid>
      <w:tr w:rsidR="00AC1C74" w14:paraId="2A914171" w14:textId="77777777" w:rsidTr="00AC1C74">
        <w:tblPrEx>
          <w:tblCellMar>
            <w:top w:w="0" w:type="dxa"/>
            <w:bottom w:w="0" w:type="dxa"/>
          </w:tblCellMar>
        </w:tblPrEx>
        <w:trPr>
          <w:cantSplit/>
          <w:trHeight w:val="337"/>
        </w:trPr>
        <w:tc>
          <w:tcPr>
            <w:tcW w:w="3076" w:type="dxa"/>
            <w:vAlign w:val="center"/>
          </w:tcPr>
          <w:p w14:paraId="293327F9" w14:textId="77777777" w:rsidR="00AC1C74" w:rsidRDefault="00AC1C74" w:rsidP="007A5913">
            <w:pPr>
              <w:jc w:val="center"/>
              <w:rPr>
                <w:rFonts w:hint="eastAsia"/>
                <w:sz w:val="18"/>
              </w:rPr>
            </w:pPr>
            <w:r>
              <w:rPr>
                <w:rFonts w:hint="eastAsia"/>
                <w:sz w:val="18"/>
              </w:rPr>
              <w:t>会　社　名</w:t>
            </w:r>
          </w:p>
        </w:tc>
      </w:tr>
      <w:tr w:rsidR="00AC1C74" w14:paraId="06BA0486" w14:textId="77777777" w:rsidTr="00AC1C74">
        <w:tblPrEx>
          <w:tblCellMar>
            <w:top w:w="0" w:type="dxa"/>
            <w:bottom w:w="0" w:type="dxa"/>
          </w:tblCellMar>
        </w:tblPrEx>
        <w:trPr>
          <w:cantSplit/>
          <w:trHeight w:val="361"/>
        </w:trPr>
        <w:tc>
          <w:tcPr>
            <w:tcW w:w="3076" w:type="dxa"/>
          </w:tcPr>
          <w:p w14:paraId="2188588E" w14:textId="77777777" w:rsidR="00AC1C74" w:rsidRDefault="00AC1C74" w:rsidP="007A5913">
            <w:pPr>
              <w:rPr>
                <w:rFonts w:hint="eastAsia"/>
              </w:rPr>
            </w:pPr>
          </w:p>
        </w:tc>
      </w:tr>
      <w:tr w:rsidR="00AC1C74" w14:paraId="6D4D94F5" w14:textId="77777777" w:rsidTr="00AC1C74">
        <w:tblPrEx>
          <w:tblCellMar>
            <w:top w:w="0" w:type="dxa"/>
            <w:bottom w:w="0" w:type="dxa"/>
          </w:tblCellMar>
        </w:tblPrEx>
        <w:trPr>
          <w:cantSplit/>
          <w:trHeight w:val="358"/>
        </w:trPr>
        <w:tc>
          <w:tcPr>
            <w:tcW w:w="3076" w:type="dxa"/>
          </w:tcPr>
          <w:p w14:paraId="294C405A" w14:textId="77777777" w:rsidR="00AC1C74" w:rsidRDefault="00AC1C74" w:rsidP="007A5913">
            <w:pPr>
              <w:rPr>
                <w:rFonts w:hint="eastAsia"/>
              </w:rPr>
            </w:pPr>
          </w:p>
        </w:tc>
      </w:tr>
      <w:tr w:rsidR="00AC1C74" w14:paraId="615333CF" w14:textId="77777777" w:rsidTr="00AC1C74">
        <w:tblPrEx>
          <w:tblCellMar>
            <w:top w:w="0" w:type="dxa"/>
            <w:bottom w:w="0" w:type="dxa"/>
          </w:tblCellMar>
        </w:tblPrEx>
        <w:trPr>
          <w:cantSplit/>
          <w:trHeight w:val="341"/>
        </w:trPr>
        <w:tc>
          <w:tcPr>
            <w:tcW w:w="3076" w:type="dxa"/>
          </w:tcPr>
          <w:p w14:paraId="54587A28" w14:textId="77777777" w:rsidR="00AC1C74" w:rsidRDefault="00AC1C74" w:rsidP="007A5913">
            <w:pPr>
              <w:rPr>
                <w:rFonts w:hint="eastAsia"/>
              </w:rPr>
            </w:pPr>
          </w:p>
        </w:tc>
      </w:tr>
    </w:tbl>
    <w:p w14:paraId="4FF77FE3" w14:textId="77777777" w:rsidR="00F35AD5" w:rsidRPr="00FF69D3" w:rsidRDefault="00F35AD5" w:rsidP="00AC1C74">
      <w:pPr>
        <w:rPr>
          <w:rFonts w:hint="eastAsia"/>
          <w:u w:val="single"/>
        </w:rPr>
      </w:pPr>
    </w:p>
    <w:p w14:paraId="64F212AF" w14:textId="77777777" w:rsidR="00F35AD5" w:rsidRDefault="0018210A" w:rsidP="00F35AD5">
      <w:pPr>
        <w:ind w:leftChars="50" w:left="105" w:firstLineChars="100" w:firstLine="210"/>
        <w:rPr>
          <w:rFonts w:hint="eastAsia"/>
        </w:rPr>
      </w:pPr>
      <w:r>
        <w:rPr>
          <w:rFonts w:hint="eastAsia"/>
        </w:rPr>
        <w:t>（２）</w:t>
      </w:r>
      <w:r w:rsidR="00247BA1">
        <w:rPr>
          <w:rFonts w:hint="eastAsia"/>
        </w:rPr>
        <w:t>新規上場申請銘柄の円滑な流通及び公正な</w:t>
      </w:r>
      <w:r w:rsidR="00247BA1">
        <w:t>価格形成</w:t>
      </w:r>
      <w:r w:rsidR="00247BA1">
        <w:rPr>
          <w:rFonts w:hint="eastAsia"/>
        </w:rPr>
        <w:t>への対応について</w:t>
      </w:r>
    </w:p>
    <w:p w14:paraId="35C3C101" w14:textId="77777777" w:rsidR="00F35AD5" w:rsidRDefault="00F35AD5" w:rsidP="00F35AD5">
      <w:pPr>
        <w:ind w:leftChars="150" w:left="525" w:hangingChars="100" w:hanging="210"/>
        <w:rPr>
          <w:rFonts w:hint="eastAsia"/>
        </w:rPr>
      </w:pPr>
    </w:p>
    <w:p w14:paraId="31D01FC0" w14:textId="77777777" w:rsidR="00247BA1" w:rsidRDefault="00F35AD5" w:rsidP="00F35AD5">
      <w:pPr>
        <w:ind w:leftChars="250" w:left="945" w:hangingChars="200" w:hanging="420"/>
        <w:rPr>
          <w:rFonts w:hint="eastAsia"/>
        </w:rPr>
      </w:pPr>
      <w:r>
        <w:rPr>
          <w:rFonts w:hint="eastAsia"/>
        </w:rPr>
        <w:t xml:space="preserve">※　</w:t>
      </w:r>
      <w:r w:rsidR="0018210A">
        <w:rPr>
          <w:rFonts w:hint="eastAsia"/>
        </w:rPr>
        <w:t>管理会社として上記の目的のために想定している対応、例えば設定枠の状況や必要に応じて機動的な追加設定に対応できることなどを記載してください。</w:t>
      </w:r>
    </w:p>
    <w:p w14:paraId="185EE12B" w14:textId="77777777" w:rsidR="00247BA1" w:rsidRPr="00F35AD5" w:rsidRDefault="00247BA1" w:rsidP="003F6EE9">
      <w:pPr>
        <w:rPr>
          <w:rFonts w:hint="eastAsia"/>
          <w:szCs w:val="21"/>
        </w:rPr>
      </w:pPr>
    </w:p>
    <w:p w14:paraId="0AF0EEFD" w14:textId="77777777" w:rsidR="00247BA1" w:rsidRDefault="0018210A" w:rsidP="00F35AD5">
      <w:pPr>
        <w:ind w:leftChars="100" w:left="690" w:hangingChars="200" w:hanging="480"/>
        <w:rPr>
          <w:rFonts w:hint="eastAsia"/>
          <w:sz w:val="24"/>
          <w:szCs w:val="24"/>
          <w:u w:val="double"/>
        </w:rPr>
      </w:pPr>
      <w:r>
        <w:rPr>
          <w:sz w:val="24"/>
        </w:rPr>
        <w:br w:type="page"/>
      </w:r>
      <w:r w:rsidR="002E00F7">
        <w:rPr>
          <w:rFonts w:hint="eastAsia"/>
          <w:sz w:val="24"/>
          <w:szCs w:val="24"/>
          <w:u w:val="double"/>
        </w:rPr>
        <w:lastRenderedPageBreak/>
        <w:t>２</w:t>
      </w:r>
      <w:r>
        <w:rPr>
          <w:rFonts w:hint="eastAsia"/>
          <w:sz w:val="24"/>
          <w:szCs w:val="24"/>
          <w:u w:val="double"/>
        </w:rPr>
        <w:t>．カウンター・パーティ</w:t>
      </w:r>
      <w:r w:rsidR="00CB2E66">
        <w:rPr>
          <w:rFonts w:hint="eastAsia"/>
          <w:sz w:val="24"/>
          <w:szCs w:val="24"/>
          <w:u w:val="double"/>
        </w:rPr>
        <w:t>ー等</w:t>
      </w:r>
      <w:r>
        <w:rPr>
          <w:rFonts w:hint="eastAsia"/>
          <w:sz w:val="24"/>
          <w:szCs w:val="24"/>
          <w:u w:val="double"/>
        </w:rPr>
        <w:t>の信用状況等に関する管理体制</w:t>
      </w:r>
      <w:r w:rsidR="00CB2E66">
        <w:rPr>
          <w:rFonts w:hint="eastAsia"/>
          <w:sz w:val="24"/>
          <w:szCs w:val="24"/>
          <w:u w:val="double"/>
        </w:rPr>
        <w:t>等</w:t>
      </w:r>
      <w:r>
        <w:rPr>
          <w:rFonts w:hint="eastAsia"/>
          <w:sz w:val="24"/>
          <w:szCs w:val="24"/>
          <w:u w:val="double"/>
        </w:rPr>
        <w:t>について</w:t>
      </w:r>
    </w:p>
    <w:p w14:paraId="580D1482" w14:textId="77777777" w:rsidR="00247BA1" w:rsidRDefault="00247BA1">
      <w:pPr>
        <w:ind w:left="210"/>
        <w:rPr>
          <w:rFonts w:hint="eastAsia"/>
        </w:rPr>
      </w:pPr>
    </w:p>
    <w:tbl>
      <w:tblPr>
        <w:tblW w:w="0" w:type="auto"/>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37"/>
        <w:gridCol w:w="5145"/>
      </w:tblGrid>
      <w:tr w:rsidR="003C59B2" w14:paraId="15A5A794" w14:textId="77777777" w:rsidTr="00B404EA">
        <w:tc>
          <w:tcPr>
            <w:tcW w:w="3437" w:type="dxa"/>
            <w:shd w:val="clear" w:color="auto" w:fill="D9D9D9"/>
            <w:vAlign w:val="center"/>
          </w:tcPr>
          <w:p w14:paraId="08D8ACB3" w14:textId="77777777" w:rsidR="00247BA1" w:rsidRPr="00B404EA" w:rsidRDefault="0018210A" w:rsidP="00B404EA">
            <w:pPr>
              <w:spacing w:line="360" w:lineRule="auto"/>
              <w:jc w:val="center"/>
              <w:rPr>
                <w:rFonts w:hint="eastAsia"/>
                <w:szCs w:val="21"/>
              </w:rPr>
            </w:pPr>
            <w:r w:rsidRPr="00B404EA">
              <w:rPr>
                <w:rFonts w:hint="eastAsia"/>
                <w:szCs w:val="21"/>
              </w:rPr>
              <w:t>カウンター・パーティ</w:t>
            </w:r>
            <w:r w:rsidR="00A10C14" w:rsidRPr="00B404EA">
              <w:rPr>
                <w:rFonts w:hint="eastAsia"/>
                <w:szCs w:val="21"/>
              </w:rPr>
              <w:t>ー</w:t>
            </w:r>
            <w:r w:rsidR="00CB2E66" w:rsidRPr="00B404EA">
              <w:rPr>
                <w:rFonts w:hint="eastAsia"/>
                <w:szCs w:val="21"/>
              </w:rPr>
              <w:t>等</w:t>
            </w:r>
            <w:r w:rsidRPr="00B404EA">
              <w:rPr>
                <w:rFonts w:hint="eastAsia"/>
                <w:szCs w:val="21"/>
              </w:rPr>
              <w:t>の名称</w:t>
            </w:r>
          </w:p>
        </w:tc>
        <w:tc>
          <w:tcPr>
            <w:tcW w:w="5145" w:type="dxa"/>
            <w:shd w:val="clear" w:color="auto" w:fill="D9D9D9"/>
            <w:vAlign w:val="center"/>
          </w:tcPr>
          <w:p w14:paraId="7B6610F6" w14:textId="77777777" w:rsidR="00247BA1" w:rsidRPr="00B404EA" w:rsidRDefault="0018210A" w:rsidP="00B404EA">
            <w:pPr>
              <w:spacing w:line="360" w:lineRule="auto"/>
              <w:jc w:val="center"/>
              <w:rPr>
                <w:rFonts w:hint="eastAsia"/>
                <w:szCs w:val="21"/>
              </w:rPr>
            </w:pPr>
            <w:r w:rsidRPr="00B404EA">
              <w:rPr>
                <w:rFonts w:hint="eastAsia"/>
                <w:szCs w:val="21"/>
              </w:rPr>
              <w:t>概要</w:t>
            </w:r>
          </w:p>
        </w:tc>
      </w:tr>
      <w:tr w:rsidR="003C59B2" w14:paraId="7FC7091E" w14:textId="77777777" w:rsidTr="00B404EA">
        <w:tc>
          <w:tcPr>
            <w:tcW w:w="3437" w:type="dxa"/>
            <w:shd w:val="clear" w:color="auto" w:fill="auto"/>
          </w:tcPr>
          <w:p w14:paraId="0F1A9623" w14:textId="77777777" w:rsidR="00247BA1" w:rsidRPr="00B404EA" w:rsidRDefault="0018210A" w:rsidP="00B404EA">
            <w:pPr>
              <w:spacing w:line="360" w:lineRule="auto"/>
              <w:rPr>
                <w:rFonts w:hint="eastAsia"/>
                <w:szCs w:val="21"/>
              </w:rPr>
            </w:pPr>
            <w:r w:rsidRPr="00B404EA">
              <w:rPr>
                <w:rFonts w:hint="eastAsia"/>
                <w:szCs w:val="21"/>
              </w:rPr>
              <w:t>○○</w:t>
            </w:r>
          </w:p>
        </w:tc>
        <w:tc>
          <w:tcPr>
            <w:tcW w:w="5145" w:type="dxa"/>
            <w:shd w:val="clear" w:color="auto" w:fill="auto"/>
          </w:tcPr>
          <w:p w14:paraId="09FE6721" w14:textId="77777777" w:rsidR="00247BA1" w:rsidRPr="00B404EA" w:rsidRDefault="0018210A" w:rsidP="00B404EA">
            <w:pPr>
              <w:spacing w:line="0" w:lineRule="atLeast"/>
              <w:rPr>
                <w:rFonts w:hint="eastAsia"/>
                <w:szCs w:val="21"/>
              </w:rPr>
            </w:pPr>
            <w:r w:rsidRPr="00B404EA">
              <w:rPr>
                <w:rFonts w:hint="eastAsia"/>
                <w:szCs w:val="21"/>
              </w:rPr>
              <w:t>カウンター・パーティ</w:t>
            </w:r>
            <w:r w:rsidR="00CB2E66" w:rsidRPr="00B404EA">
              <w:rPr>
                <w:rFonts w:hint="eastAsia"/>
                <w:szCs w:val="21"/>
              </w:rPr>
              <w:t>ー等</w:t>
            </w:r>
            <w:r w:rsidRPr="00B404EA">
              <w:rPr>
                <w:rFonts w:hint="eastAsia"/>
                <w:szCs w:val="21"/>
              </w:rPr>
              <w:t>の概要を記載してください。（例：所在地、代表者、主な事業内容等）</w:t>
            </w:r>
          </w:p>
        </w:tc>
      </w:tr>
    </w:tbl>
    <w:p w14:paraId="11B5C394" w14:textId="77777777" w:rsidR="00247BA1" w:rsidRDefault="00247BA1" w:rsidP="00F35AD5">
      <w:pPr>
        <w:ind w:left="210"/>
        <w:rPr>
          <w:rFonts w:hint="eastAsia"/>
        </w:rPr>
      </w:pPr>
    </w:p>
    <w:p w14:paraId="051CCC07" w14:textId="77777777" w:rsidR="00FE5BD8" w:rsidRDefault="00FE5BD8" w:rsidP="00FE5BD8">
      <w:pPr>
        <w:rPr>
          <w:rFonts w:hint="eastAsia"/>
        </w:rPr>
      </w:pPr>
    </w:p>
    <w:p w14:paraId="3CCBD20E" w14:textId="77777777" w:rsidR="00FE5BD8" w:rsidRDefault="00F35AD5" w:rsidP="003B7B9A">
      <w:pPr>
        <w:ind w:firstLineChars="100" w:firstLine="210"/>
        <w:rPr>
          <w:rFonts w:ascii="ＭＳ 明朝" w:hint="eastAsia"/>
          <w:color w:val="000000"/>
          <w:spacing w:val="6"/>
          <w:kern w:val="0"/>
          <w:szCs w:val="21"/>
        </w:rPr>
      </w:pPr>
      <w:r>
        <w:rPr>
          <w:rFonts w:hint="eastAsia"/>
        </w:rPr>
        <w:t>（１）</w:t>
      </w:r>
      <w:r w:rsidR="00A10C14" w:rsidRPr="00A10C14">
        <w:rPr>
          <w:rFonts w:ascii="ＭＳ 明朝" w:hint="eastAsia"/>
          <w:color w:val="000000"/>
          <w:spacing w:val="6"/>
          <w:kern w:val="0"/>
          <w:szCs w:val="21"/>
        </w:rPr>
        <w:t>カウンター・パーティー等の選定基準</w:t>
      </w:r>
    </w:p>
    <w:p w14:paraId="72462EB0" w14:textId="77777777" w:rsidR="00FE5BD8" w:rsidRDefault="00FE5BD8" w:rsidP="00BB121E">
      <w:pPr>
        <w:ind w:firstLineChars="100" w:firstLine="222"/>
        <w:rPr>
          <w:rFonts w:ascii="ＭＳ 明朝" w:hint="eastAsia"/>
          <w:color w:val="000000"/>
          <w:spacing w:val="6"/>
          <w:kern w:val="0"/>
          <w:szCs w:val="21"/>
        </w:rPr>
      </w:pPr>
    </w:p>
    <w:p w14:paraId="0979FA58" w14:textId="77777777" w:rsidR="00593BD7" w:rsidRPr="00FE5BD8" w:rsidRDefault="00F35AD5" w:rsidP="000C097E">
      <w:pPr>
        <w:ind w:firstLineChars="100" w:firstLine="210"/>
        <w:rPr>
          <w:rFonts w:ascii="ＭＳ 明朝" w:hint="eastAsia"/>
          <w:color w:val="000000"/>
          <w:spacing w:val="6"/>
          <w:kern w:val="0"/>
          <w:szCs w:val="21"/>
        </w:rPr>
      </w:pPr>
      <w:r>
        <w:rPr>
          <w:rFonts w:ascii="ＭＳ 明朝" w:cs="ＭＳ 明朝" w:hint="eastAsia"/>
          <w:kern w:val="0"/>
          <w:szCs w:val="21"/>
        </w:rPr>
        <w:t>（２）</w:t>
      </w:r>
      <w:r w:rsidR="00247BA1">
        <w:rPr>
          <w:rFonts w:ascii="ＭＳ 明朝" w:hint="eastAsia"/>
          <w:color w:val="000000"/>
          <w:spacing w:val="6"/>
          <w:kern w:val="0"/>
          <w:szCs w:val="21"/>
        </w:rPr>
        <w:t>特定の指標に連動する投資成果を目的として発行された</w:t>
      </w:r>
      <w:r w:rsidR="00247BA1">
        <w:rPr>
          <w:rFonts w:ascii="ＭＳ 明朝" w:cs="ＭＳ 明朝" w:hint="eastAsia"/>
          <w:kern w:val="0"/>
          <w:szCs w:val="21"/>
        </w:rPr>
        <w:t>有価証券の権利内容又は</w:t>
      </w:r>
      <w:r w:rsidR="00261CC7">
        <w:rPr>
          <w:rFonts w:ascii="ＭＳ 明朝" w:cs="ＭＳ 明朝" w:hint="eastAsia"/>
          <w:kern w:val="0"/>
          <w:szCs w:val="21"/>
        </w:rPr>
        <w:t>締結された</w:t>
      </w:r>
      <w:r w:rsidR="00247BA1">
        <w:rPr>
          <w:rFonts w:ascii="ＭＳ 明朝" w:cs="ＭＳ 明朝" w:hint="eastAsia"/>
          <w:kern w:val="0"/>
          <w:szCs w:val="21"/>
        </w:rPr>
        <w:t>契約に係る権利の内容の概要及び上記選定基準への適合状況</w:t>
      </w:r>
    </w:p>
    <w:p w14:paraId="2785C4BB" w14:textId="77777777" w:rsidR="00593BD7" w:rsidRPr="00FE5BD8" w:rsidRDefault="00593BD7" w:rsidP="00593BD7">
      <w:pPr>
        <w:rPr>
          <w:rFonts w:ascii="ＭＳ 明朝" w:cs="ＭＳ 明朝" w:hint="eastAsia"/>
          <w:kern w:val="0"/>
          <w:szCs w:val="21"/>
        </w:rPr>
      </w:pPr>
    </w:p>
    <w:p w14:paraId="51D90DB4" w14:textId="77777777" w:rsidR="00593BD7" w:rsidRDefault="00F35AD5" w:rsidP="00593BD7">
      <w:pPr>
        <w:ind w:firstLineChars="100" w:firstLine="210"/>
        <w:rPr>
          <w:rFonts w:ascii="ＭＳ 明朝" w:hint="eastAsia"/>
          <w:color w:val="000000"/>
          <w:spacing w:val="6"/>
          <w:kern w:val="0"/>
          <w:szCs w:val="21"/>
        </w:rPr>
      </w:pPr>
      <w:r>
        <w:rPr>
          <w:rFonts w:ascii="ＭＳ 明朝" w:cs="ＭＳ 明朝" w:hint="eastAsia"/>
          <w:kern w:val="0"/>
          <w:szCs w:val="21"/>
        </w:rPr>
        <w:t>（３）</w:t>
      </w:r>
      <w:r w:rsidR="00A10C14" w:rsidRPr="00A10C14">
        <w:rPr>
          <w:rFonts w:ascii="ＭＳ 明朝" w:hint="eastAsia"/>
          <w:color w:val="000000"/>
          <w:spacing w:val="6"/>
          <w:kern w:val="0"/>
          <w:szCs w:val="21"/>
        </w:rPr>
        <w:t>カウンター・パーティー等の財務状況等に係る管理体制</w:t>
      </w:r>
    </w:p>
    <w:p w14:paraId="0EEF8F15" w14:textId="77777777" w:rsidR="00FE5BD8" w:rsidRDefault="00FE5BD8" w:rsidP="00FE5BD8">
      <w:pPr>
        <w:rPr>
          <w:rFonts w:ascii="ＭＳ 明朝" w:hint="eastAsia"/>
          <w:color w:val="000000"/>
          <w:spacing w:val="6"/>
          <w:kern w:val="0"/>
          <w:szCs w:val="21"/>
        </w:rPr>
      </w:pPr>
    </w:p>
    <w:p w14:paraId="1750C032" w14:textId="77777777" w:rsidR="00FE5BD8" w:rsidRDefault="00F35AD5" w:rsidP="003B7B9A">
      <w:pPr>
        <w:ind w:firstLineChars="100" w:firstLine="210"/>
        <w:rPr>
          <w:rFonts w:ascii="ＭＳ 明朝" w:hint="eastAsia"/>
          <w:color w:val="000000"/>
          <w:spacing w:val="6"/>
          <w:kern w:val="0"/>
          <w:szCs w:val="21"/>
        </w:rPr>
      </w:pPr>
      <w:r>
        <w:rPr>
          <w:rFonts w:ascii="ＭＳ 明朝" w:cs="ＭＳ 明朝" w:hint="eastAsia"/>
          <w:kern w:val="0"/>
          <w:szCs w:val="21"/>
        </w:rPr>
        <w:t>（４）</w:t>
      </w:r>
      <w:r w:rsidR="00A10C14" w:rsidRPr="00A10C14">
        <w:rPr>
          <w:rFonts w:ascii="ＭＳ 明朝" w:hint="eastAsia"/>
          <w:color w:val="000000"/>
          <w:spacing w:val="6"/>
          <w:kern w:val="0"/>
          <w:szCs w:val="21"/>
        </w:rPr>
        <w:t>カウンター・パーティー等の財務状況等の著しい悪化が明らかになった場合におけ</w:t>
      </w:r>
    </w:p>
    <w:p w14:paraId="0FE9EE0C" w14:textId="77777777" w:rsidR="00593BD7" w:rsidRDefault="00A10C14" w:rsidP="00FE5BD8">
      <w:pPr>
        <w:ind w:leftChars="318" w:left="668"/>
        <w:rPr>
          <w:rFonts w:ascii="ＭＳ 明朝" w:hint="eastAsia"/>
          <w:color w:val="000000"/>
          <w:spacing w:val="6"/>
          <w:kern w:val="0"/>
          <w:szCs w:val="21"/>
        </w:rPr>
      </w:pPr>
      <w:r w:rsidRPr="00A10C14">
        <w:rPr>
          <w:rFonts w:ascii="ＭＳ 明朝" w:hint="eastAsia"/>
          <w:color w:val="000000"/>
          <w:spacing w:val="6"/>
          <w:kern w:val="0"/>
          <w:szCs w:val="21"/>
        </w:rPr>
        <w:t>る投資信託財産等の毀損の可能性を軽減させるための措置及び毀損が生じた場合の対応に係る体制</w:t>
      </w:r>
    </w:p>
    <w:p w14:paraId="1C5DF876" w14:textId="77777777" w:rsidR="00593BD7" w:rsidRPr="00593BD7" w:rsidRDefault="00593BD7" w:rsidP="00593BD7">
      <w:pPr>
        <w:rPr>
          <w:rFonts w:ascii="ＭＳ 明朝" w:hint="eastAsia"/>
          <w:color w:val="000000"/>
          <w:spacing w:val="6"/>
          <w:kern w:val="0"/>
          <w:szCs w:val="21"/>
        </w:rPr>
      </w:pPr>
    </w:p>
    <w:p w14:paraId="5C117FE3" w14:textId="77777777" w:rsidR="00247BA1" w:rsidRDefault="00593BD7" w:rsidP="00593BD7">
      <w:pPr>
        <w:ind w:firstLineChars="100" w:firstLine="210"/>
        <w:rPr>
          <w:rFonts w:ascii="ＭＳ 明朝" w:cs="ＭＳ 明朝" w:hint="eastAsia"/>
          <w:kern w:val="0"/>
          <w:szCs w:val="21"/>
        </w:rPr>
      </w:pPr>
      <w:r>
        <w:rPr>
          <w:rFonts w:ascii="ＭＳ 明朝" w:cs="ＭＳ 明朝" w:hint="eastAsia"/>
          <w:kern w:val="0"/>
          <w:szCs w:val="21"/>
        </w:rPr>
        <w:t>（５）</w:t>
      </w:r>
      <w:r w:rsidR="00A10C14" w:rsidRPr="00A10C14">
        <w:rPr>
          <w:rFonts w:ascii="ＭＳ 明朝" w:cs="ＭＳ 明朝" w:hint="eastAsia"/>
          <w:kern w:val="0"/>
          <w:szCs w:val="21"/>
        </w:rPr>
        <w:t>カウンター・パーティー等に関する情報の配信に係る体制（情報の配信方法等）</w:t>
      </w:r>
    </w:p>
    <w:p w14:paraId="26640A13" w14:textId="77777777" w:rsidR="00247BA1" w:rsidRDefault="00247BA1" w:rsidP="00F35AD5">
      <w:pPr>
        <w:rPr>
          <w:rFonts w:hint="eastAsia"/>
          <w:sz w:val="24"/>
        </w:rPr>
      </w:pPr>
    </w:p>
    <w:p w14:paraId="66E32FE0" w14:textId="77777777" w:rsidR="00247BA1" w:rsidRDefault="00247BA1" w:rsidP="00F35AD5">
      <w:pPr>
        <w:rPr>
          <w:rFonts w:hint="eastAsia"/>
          <w:sz w:val="24"/>
        </w:rPr>
      </w:pPr>
    </w:p>
    <w:p w14:paraId="34B08E53" w14:textId="77777777" w:rsidR="00593BD7" w:rsidRDefault="00247BA1" w:rsidP="00593BD7">
      <w:pPr>
        <w:tabs>
          <w:tab w:val="left" w:pos="420"/>
        </w:tabs>
        <w:ind w:leftChars="200" w:left="840" w:hangingChars="200" w:hanging="420"/>
        <w:rPr>
          <w:rFonts w:hint="eastAsia"/>
          <w:szCs w:val="21"/>
        </w:rPr>
      </w:pPr>
      <w:r w:rsidRPr="003C1683">
        <w:rPr>
          <w:rFonts w:hint="eastAsia"/>
          <w:szCs w:val="21"/>
        </w:rPr>
        <w:t>※</w:t>
      </w:r>
      <w:r w:rsidR="0018210A">
        <w:rPr>
          <w:rFonts w:hint="eastAsia"/>
          <w:szCs w:val="21"/>
        </w:rPr>
        <w:t xml:space="preserve">　</w:t>
      </w:r>
      <w:r w:rsidRPr="003C1683">
        <w:rPr>
          <w:rFonts w:hint="eastAsia"/>
          <w:szCs w:val="21"/>
        </w:rPr>
        <w:t>別途、カウンター・パーティ</w:t>
      </w:r>
      <w:r w:rsidR="00CB2E66" w:rsidRPr="003C1683">
        <w:rPr>
          <w:rFonts w:hint="eastAsia"/>
          <w:szCs w:val="21"/>
        </w:rPr>
        <w:t>ー等</w:t>
      </w:r>
      <w:r w:rsidRPr="003C1683">
        <w:rPr>
          <w:rFonts w:hint="eastAsia"/>
          <w:szCs w:val="21"/>
        </w:rPr>
        <w:t>の財務諸表等及び当該財務諸表等に添付される監査報告書をご提出ください（ウェブで公開されている場合はＵＲＬでも可。）。なお、保証者がある場合にあっては保証者のものをご提出いただくことになります。</w:t>
      </w:r>
    </w:p>
    <w:p w14:paraId="7450D9D8" w14:textId="77777777" w:rsidR="003C1683" w:rsidRPr="00E84C1D" w:rsidRDefault="0018210A" w:rsidP="00593BD7">
      <w:pPr>
        <w:tabs>
          <w:tab w:val="left" w:pos="420"/>
        </w:tabs>
        <w:ind w:leftChars="200" w:left="840" w:hangingChars="200" w:hanging="420"/>
        <w:rPr>
          <w:rFonts w:hint="eastAsia"/>
          <w:szCs w:val="21"/>
        </w:rPr>
      </w:pPr>
      <w:r w:rsidRPr="003B7B9A">
        <w:rPr>
          <w:rFonts w:hint="eastAsia"/>
          <w:szCs w:val="21"/>
        </w:rPr>
        <w:t>※</w:t>
      </w:r>
      <w:r w:rsidR="00593BD7" w:rsidRPr="003B7B9A">
        <w:rPr>
          <w:rFonts w:hint="eastAsia"/>
          <w:szCs w:val="21"/>
        </w:rPr>
        <w:t xml:space="preserve">　</w:t>
      </w:r>
      <w:r w:rsidRPr="003B7B9A">
        <w:rPr>
          <w:rFonts w:hint="eastAsia"/>
          <w:szCs w:val="21"/>
        </w:rPr>
        <w:t>上記（</w:t>
      </w:r>
      <w:r w:rsidR="00593BD7" w:rsidRPr="003B7B9A">
        <w:rPr>
          <w:rFonts w:hint="eastAsia"/>
          <w:szCs w:val="21"/>
        </w:rPr>
        <w:t>２</w:t>
      </w:r>
      <w:r w:rsidRPr="003B7B9A">
        <w:rPr>
          <w:rFonts w:hint="eastAsia"/>
          <w:szCs w:val="21"/>
        </w:rPr>
        <w:t>）</w:t>
      </w:r>
      <w:r w:rsidR="00593BD7" w:rsidRPr="003B7B9A">
        <w:rPr>
          <w:rFonts w:hint="eastAsia"/>
          <w:szCs w:val="21"/>
        </w:rPr>
        <w:t>以外</w:t>
      </w:r>
      <w:r w:rsidRPr="003B7B9A">
        <w:rPr>
          <w:rFonts w:hint="eastAsia"/>
          <w:szCs w:val="21"/>
        </w:rPr>
        <w:t>の事項については、上場承認後にご提出いただく「指標連動有価証券等組入型ＥＴＦに係る管理体制等に関する報告書」（有価証券上場規程第１１０３条第６項）</w:t>
      </w:r>
      <w:r w:rsidR="003E1EB8" w:rsidRPr="003B7B9A">
        <w:rPr>
          <w:rFonts w:hint="eastAsia"/>
          <w:szCs w:val="21"/>
        </w:rPr>
        <w:t>のドラフト</w:t>
      </w:r>
      <w:r w:rsidRPr="003B7B9A">
        <w:rPr>
          <w:rFonts w:hint="eastAsia"/>
          <w:szCs w:val="21"/>
        </w:rPr>
        <w:t>で代替いただくことも可能です。</w:t>
      </w:r>
      <w:r w:rsidR="00C80D8E" w:rsidRPr="003B7B9A">
        <w:rPr>
          <w:rFonts w:hint="eastAsia"/>
          <w:szCs w:val="21"/>
        </w:rPr>
        <w:t>ただし、既に他の指標連動有価証券等組入型ＥＴＦの上場時に同報告書を提出し、それ以後において上記（２）以外の事項について同報告書の内容に変更が生じていない場合であって、新規上場申請銘柄に係る管理体制等及び記載内容が、同報告書の内容と同一である場合には記載不要です（同報告書のドラフトの提出も不要です。）。なお、上記（２）についてはいずれの場合も記載が必要となります。</w:t>
      </w:r>
    </w:p>
    <w:p w14:paraId="5CC22F8C" w14:textId="77777777" w:rsidR="00247BA1" w:rsidRPr="00B37A25" w:rsidRDefault="00247BA1" w:rsidP="00F35AD5">
      <w:pPr>
        <w:jc w:val="right"/>
        <w:rPr>
          <w:rFonts w:hint="eastAsia"/>
          <w:sz w:val="24"/>
        </w:rPr>
      </w:pPr>
    </w:p>
    <w:p w14:paraId="20A70645" w14:textId="77777777" w:rsidR="00247BA1" w:rsidRDefault="0018210A" w:rsidP="00F35AD5">
      <w:pPr>
        <w:jc w:val="right"/>
        <w:rPr>
          <w:rFonts w:hint="eastAsia"/>
          <w:sz w:val="24"/>
        </w:rPr>
      </w:pPr>
      <w:r>
        <w:rPr>
          <w:rFonts w:hint="eastAsia"/>
          <w:sz w:val="24"/>
        </w:rPr>
        <w:t>以　上</w:t>
      </w:r>
    </w:p>
    <w:sectPr w:rsidR="00247BA1" w:rsidSect="003C1683">
      <w:headerReference w:type="default" r:id="rId7"/>
      <w:footerReference w:type="default" r:id="rId8"/>
      <w:pgSz w:w="11906" w:h="16838"/>
      <w:pgMar w:top="1418" w:right="1418" w:bottom="126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5379E" w14:textId="77777777" w:rsidR="007A5913" w:rsidRDefault="007A5913">
      <w:r>
        <w:separator/>
      </w:r>
    </w:p>
  </w:endnote>
  <w:endnote w:type="continuationSeparator" w:id="0">
    <w:p w14:paraId="5C1CD175" w14:textId="77777777" w:rsidR="007A5913" w:rsidRDefault="007A5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A5FE1" w14:textId="77777777" w:rsidR="00E86E0A" w:rsidRDefault="0018210A">
    <w:pPr>
      <w:pStyle w:val="a8"/>
    </w:pPr>
    <w:r>
      <w:rPr>
        <w:rFonts w:ascii="Times New Roman" w:hAnsi="Times New Roman"/>
        <w:kern w:val="0"/>
        <w:szCs w:val="21"/>
      </w:rPr>
      <w:tab/>
      <w:t xml:space="preserve">- </w:t>
    </w:r>
    <w:r>
      <w:rPr>
        <w:rFonts w:ascii="Times New Roman" w:hAnsi="Times New Roman"/>
        <w:kern w:val="0"/>
        <w:szCs w:val="21"/>
      </w:rPr>
      <w:fldChar w:fldCharType="begin"/>
    </w:r>
    <w:r>
      <w:rPr>
        <w:rFonts w:ascii="Times New Roman" w:hAnsi="Times New Roman"/>
        <w:kern w:val="0"/>
        <w:szCs w:val="21"/>
      </w:rPr>
      <w:instrText xml:space="preserve"> PAGE </w:instrText>
    </w:r>
    <w:r>
      <w:rPr>
        <w:rFonts w:ascii="Times New Roman" w:hAnsi="Times New Roman"/>
        <w:kern w:val="0"/>
        <w:szCs w:val="21"/>
      </w:rPr>
      <w:fldChar w:fldCharType="separate"/>
    </w:r>
    <w:r w:rsidR="00AD2E3D">
      <w:rPr>
        <w:rFonts w:ascii="Times New Roman" w:hAnsi="Times New Roman"/>
        <w:noProof/>
        <w:kern w:val="0"/>
        <w:szCs w:val="21"/>
      </w:rPr>
      <w:t>2</w:t>
    </w:r>
    <w:r>
      <w:rPr>
        <w:rFonts w:ascii="Times New Roman" w:hAnsi="Times New Roman"/>
        <w:kern w:val="0"/>
        <w:szCs w:val="21"/>
      </w:rPr>
      <w:fldChar w:fldCharType="end"/>
    </w:r>
    <w:r>
      <w:rPr>
        <w:rFonts w:ascii="Times New Roman" w:hAnsi="Times New Roman"/>
        <w:kern w:val="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562CF" w14:textId="77777777" w:rsidR="007A5913" w:rsidRDefault="007A5913">
      <w:r>
        <w:separator/>
      </w:r>
    </w:p>
  </w:footnote>
  <w:footnote w:type="continuationSeparator" w:id="0">
    <w:p w14:paraId="1807BB63" w14:textId="77777777" w:rsidR="007A5913" w:rsidRDefault="007A59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3FA12" w14:textId="77777777" w:rsidR="00E86E0A" w:rsidRPr="00F73919" w:rsidRDefault="00E86E0A">
    <w:pPr>
      <w:pStyle w:val="a7"/>
      <w:jc w:val="right"/>
      <w:rPr>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95851"/>
    <w:multiLevelType w:val="hybridMultilevel"/>
    <w:tmpl w:val="CCE6332C"/>
    <w:lvl w:ilvl="0" w:tplc="FFFFFFFF">
      <w:start w:val="1"/>
      <w:numFmt w:val="bullet"/>
      <w:lvlText w:val="※"/>
      <w:lvlJc w:val="left"/>
      <w:pPr>
        <w:tabs>
          <w:tab w:val="num" w:pos="675"/>
        </w:tabs>
        <w:ind w:left="675" w:hanging="360"/>
      </w:pPr>
      <w:rPr>
        <w:rFonts w:ascii="ＭＳ 明朝" w:eastAsia="ＭＳ 明朝" w:hAnsi="ＭＳ 明朝" w:cs="Times New Roman" w:hint="eastAsia"/>
      </w:rPr>
    </w:lvl>
    <w:lvl w:ilvl="1" w:tplc="FFFFFFFF" w:tentative="1">
      <w:start w:val="1"/>
      <w:numFmt w:val="bullet"/>
      <w:lvlText w:val=""/>
      <w:lvlJc w:val="left"/>
      <w:pPr>
        <w:tabs>
          <w:tab w:val="num" w:pos="1890"/>
        </w:tabs>
        <w:ind w:left="1890" w:hanging="420"/>
      </w:pPr>
      <w:rPr>
        <w:rFonts w:ascii="Wingdings" w:hAnsi="Wingdings" w:hint="default"/>
      </w:rPr>
    </w:lvl>
    <w:lvl w:ilvl="2" w:tplc="FFFFFFFF" w:tentative="1">
      <w:start w:val="1"/>
      <w:numFmt w:val="bullet"/>
      <w:lvlText w:val=""/>
      <w:lvlJc w:val="left"/>
      <w:pPr>
        <w:tabs>
          <w:tab w:val="num" w:pos="2310"/>
        </w:tabs>
        <w:ind w:left="2310" w:hanging="420"/>
      </w:pPr>
      <w:rPr>
        <w:rFonts w:ascii="Wingdings" w:hAnsi="Wingdings" w:hint="default"/>
      </w:rPr>
    </w:lvl>
    <w:lvl w:ilvl="3" w:tplc="FFFFFFFF" w:tentative="1">
      <w:start w:val="1"/>
      <w:numFmt w:val="bullet"/>
      <w:lvlText w:val=""/>
      <w:lvlJc w:val="left"/>
      <w:pPr>
        <w:tabs>
          <w:tab w:val="num" w:pos="2730"/>
        </w:tabs>
        <w:ind w:left="2730" w:hanging="420"/>
      </w:pPr>
      <w:rPr>
        <w:rFonts w:ascii="Wingdings" w:hAnsi="Wingdings" w:hint="default"/>
      </w:rPr>
    </w:lvl>
    <w:lvl w:ilvl="4" w:tplc="FFFFFFFF" w:tentative="1">
      <w:start w:val="1"/>
      <w:numFmt w:val="bullet"/>
      <w:lvlText w:val=""/>
      <w:lvlJc w:val="left"/>
      <w:pPr>
        <w:tabs>
          <w:tab w:val="num" w:pos="3150"/>
        </w:tabs>
        <w:ind w:left="3150" w:hanging="420"/>
      </w:pPr>
      <w:rPr>
        <w:rFonts w:ascii="Wingdings" w:hAnsi="Wingdings" w:hint="default"/>
      </w:rPr>
    </w:lvl>
    <w:lvl w:ilvl="5" w:tplc="FFFFFFFF" w:tentative="1">
      <w:start w:val="1"/>
      <w:numFmt w:val="bullet"/>
      <w:lvlText w:val=""/>
      <w:lvlJc w:val="left"/>
      <w:pPr>
        <w:tabs>
          <w:tab w:val="num" w:pos="3570"/>
        </w:tabs>
        <w:ind w:left="3570" w:hanging="420"/>
      </w:pPr>
      <w:rPr>
        <w:rFonts w:ascii="Wingdings" w:hAnsi="Wingdings" w:hint="default"/>
      </w:rPr>
    </w:lvl>
    <w:lvl w:ilvl="6" w:tplc="FFFFFFFF" w:tentative="1">
      <w:start w:val="1"/>
      <w:numFmt w:val="bullet"/>
      <w:lvlText w:val=""/>
      <w:lvlJc w:val="left"/>
      <w:pPr>
        <w:tabs>
          <w:tab w:val="num" w:pos="3990"/>
        </w:tabs>
        <w:ind w:left="3990" w:hanging="420"/>
      </w:pPr>
      <w:rPr>
        <w:rFonts w:ascii="Wingdings" w:hAnsi="Wingdings" w:hint="default"/>
      </w:rPr>
    </w:lvl>
    <w:lvl w:ilvl="7" w:tplc="FFFFFFFF" w:tentative="1">
      <w:start w:val="1"/>
      <w:numFmt w:val="bullet"/>
      <w:lvlText w:val=""/>
      <w:lvlJc w:val="left"/>
      <w:pPr>
        <w:tabs>
          <w:tab w:val="num" w:pos="4410"/>
        </w:tabs>
        <w:ind w:left="4410" w:hanging="420"/>
      </w:pPr>
      <w:rPr>
        <w:rFonts w:ascii="Wingdings" w:hAnsi="Wingdings" w:hint="default"/>
      </w:rPr>
    </w:lvl>
    <w:lvl w:ilvl="8" w:tplc="FFFFFFFF" w:tentative="1">
      <w:start w:val="1"/>
      <w:numFmt w:val="bullet"/>
      <w:lvlText w:val=""/>
      <w:lvlJc w:val="left"/>
      <w:pPr>
        <w:tabs>
          <w:tab w:val="num" w:pos="4830"/>
        </w:tabs>
        <w:ind w:left="4830" w:hanging="420"/>
      </w:pPr>
      <w:rPr>
        <w:rFonts w:ascii="Wingdings" w:hAnsi="Wingdings" w:hint="default"/>
      </w:rPr>
    </w:lvl>
  </w:abstractNum>
  <w:abstractNum w:abstractNumId="1" w15:restartNumberingAfterBreak="0">
    <w:nsid w:val="1A1E2E98"/>
    <w:multiLevelType w:val="hybridMultilevel"/>
    <w:tmpl w:val="0A6E5CC0"/>
    <w:lvl w:ilvl="0" w:tplc="FFFFFFFF">
      <w:start w:val="1"/>
      <w:numFmt w:val="decimalFullWidth"/>
      <w:lvlText w:val="%1．"/>
      <w:lvlJc w:val="left"/>
      <w:pPr>
        <w:tabs>
          <w:tab w:val="num" w:pos="630"/>
        </w:tabs>
        <w:ind w:left="630" w:hanging="420"/>
      </w:pPr>
      <w:rPr>
        <w:rFonts w:hint="default"/>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2" w15:restartNumberingAfterBreak="0">
    <w:nsid w:val="1F094CDD"/>
    <w:multiLevelType w:val="multilevel"/>
    <w:tmpl w:val="3006CB50"/>
    <w:lvl w:ilvl="0">
      <w:numFmt w:val="bullet"/>
      <w:lvlText w:val="・"/>
      <w:lvlJc w:val="left"/>
      <w:pPr>
        <w:tabs>
          <w:tab w:val="num" w:pos="750"/>
        </w:tabs>
        <w:ind w:left="750" w:hanging="360"/>
      </w:pPr>
      <w:rPr>
        <w:rFonts w:ascii="ＭＳ 明朝" w:eastAsia="ＭＳ 明朝" w:hAnsi="ＭＳ 明朝" w:cs="Times New Roman" w:hint="eastAsia"/>
        <w:lang w:val="en-US"/>
      </w:rPr>
    </w:lvl>
    <w:lvl w:ilvl="1">
      <w:start w:val="1"/>
      <w:numFmt w:val="bullet"/>
      <w:lvlText w:val=""/>
      <w:lvlJc w:val="left"/>
      <w:pPr>
        <w:tabs>
          <w:tab w:val="num" w:pos="1230"/>
        </w:tabs>
        <w:ind w:left="1230" w:hanging="420"/>
      </w:pPr>
      <w:rPr>
        <w:rFonts w:ascii="Wingdings" w:hAnsi="Wingdings" w:hint="default"/>
      </w:rPr>
    </w:lvl>
    <w:lvl w:ilvl="2">
      <w:start w:val="1"/>
      <w:numFmt w:val="bullet"/>
      <w:lvlText w:val=""/>
      <w:lvlJc w:val="left"/>
      <w:pPr>
        <w:tabs>
          <w:tab w:val="num" w:pos="1650"/>
        </w:tabs>
        <w:ind w:left="1650" w:hanging="420"/>
      </w:pPr>
      <w:rPr>
        <w:rFonts w:ascii="Wingdings" w:hAnsi="Wingdings" w:hint="default"/>
      </w:rPr>
    </w:lvl>
    <w:lvl w:ilvl="3">
      <w:start w:val="1"/>
      <w:numFmt w:val="bullet"/>
      <w:lvlText w:val=""/>
      <w:lvlJc w:val="left"/>
      <w:pPr>
        <w:tabs>
          <w:tab w:val="num" w:pos="2070"/>
        </w:tabs>
        <w:ind w:left="2070" w:hanging="420"/>
      </w:pPr>
      <w:rPr>
        <w:rFonts w:ascii="Wingdings" w:hAnsi="Wingdings" w:hint="default"/>
      </w:rPr>
    </w:lvl>
    <w:lvl w:ilvl="4">
      <w:start w:val="1"/>
      <w:numFmt w:val="bullet"/>
      <w:lvlText w:val=""/>
      <w:lvlJc w:val="left"/>
      <w:pPr>
        <w:tabs>
          <w:tab w:val="num" w:pos="2490"/>
        </w:tabs>
        <w:ind w:left="2490" w:hanging="420"/>
      </w:pPr>
      <w:rPr>
        <w:rFonts w:ascii="Wingdings" w:hAnsi="Wingdings" w:hint="default"/>
      </w:rPr>
    </w:lvl>
    <w:lvl w:ilvl="5">
      <w:start w:val="1"/>
      <w:numFmt w:val="bullet"/>
      <w:lvlText w:val=""/>
      <w:lvlJc w:val="left"/>
      <w:pPr>
        <w:tabs>
          <w:tab w:val="num" w:pos="2910"/>
        </w:tabs>
        <w:ind w:left="2910" w:hanging="420"/>
      </w:pPr>
      <w:rPr>
        <w:rFonts w:ascii="Wingdings" w:hAnsi="Wingdings" w:hint="default"/>
      </w:rPr>
    </w:lvl>
    <w:lvl w:ilvl="6">
      <w:start w:val="1"/>
      <w:numFmt w:val="bullet"/>
      <w:lvlText w:val=""/>
      <w:lvlJc w:val="left"/>
      <w:pPr>
        <w:tabs>
          <w:tab w:val="num" w:pos="3330"/>
        </w:tabs>
        <w:ind w:left="3330" w:hanging="420"/>
      </w:pPr>
      <w:rPr>
        <w:rFonts w:ascii="Wingdings" w:hAnsi="Wingdings" w:hint="default"/>
      </w:rPr>
    </w:lvl>
    <w:lvl w:ilvl="7">
      <w:start w:val="1"/>
      <w:numFmt w:val="bullet"/>
      <w:lvlText w:val=""/>
      <w:lvlJc w:val="left"/>
      <w:pPr>
        <w:tabs>
          <w:tab w:val="num" w:pos="3750"/>
        </w:tabs>
        <w:ind w:left="3750" w:hanging="420"/>
      </w:pPr>
      <w:rPr>
        <w:rFonts w:ascii="Wingdings" w:hAnsi="Wingdings" w:hint="default"/>
      </w:rPr>
    </w:lvl>
    <w:lvl w:ilvl="8">
      <w:start w:val="1"/>
      <w:numFmt w:val="bullet"/>
      <w:lvlText w:val=""/>
      <w:lvlJc w:val="left"/>
      <w:pPr>
        <w:tabs>
          <w:tab w:val="num" w:pos="4170"/>
        </w:tabs>
        <w:ind w:left="4170" w:hanging="420"/>
      </w:pPr>
      <w:rPr>
        <w:rFonts w:ascii="Wingdings" w:hAnsi="Wingdings" w:hint="default"/>
      </w:rPr>
    </w:lvl>
  </w:abstractNum>
  <w:abstractNum w:abstractNumId="3" w15:restartNumberingAfterBreak="0">
    <w:nsid w:val="21FF720C"/>
    <w:multiLevelType w:val="multilevel"/>
    <w:tmpl w:val="BAE09C8E"/>
    <w:lvl w:ilvl="0">
      <w:start w:val="1"/>
      <w:numFmt w:val="decimalFullWidth"/>
      <w:lvlText w:val="（%1）"/>
      <w:lvlJc w:val="left"/>
      <w:pPr>
        <w:tabs>
          <w:tab w:val="num" w:pos="825"/>
        </w:tabs>
        <w:ind w:left="825" w:hanging="720"/>
      </w:pPr>
      <w:rPr>
        <w:rFonts w:hint="default"/>
        <w:lang w:val="en-US"/>
      </w:rPr>
    </w:lvl>
    <w:lvl w:ilvl="1">
      <w:start w:val="1"/>
      <w:numFmt w:val="aiueoFullWidth"/>
      <w:lvlText w:val="(%2)"/>
      <w:lvlJc w:val="left"/>
      <w:pPr>
        <w:tabs>
          <w:tab w:val="num" w:pos="945"/>
        </w:tabs>
        <w:ind w:left="945" w:hanging="420"/>
      </w:pPr>
    </w:lvl>
    <w:lvl w:ilvl="2">
      <w:start w:val="1"/>
      <w:numFmt w:val="decimalEnclosedCircle"/>
      <w:lvlText w:val="%3"/>
      <w:lvlJc w:val="left"/>
      <w:pPr>
        <w:tabs>
          <w:tab w:val="num" w:pos="1365"/>
        </w:tabs>
        <w:ind w:left="1365" w:hanging="420"/>
      </w:pPr>
    </w:lvl>
    <w:lvl w:ilvl="3">
      <w:start w:val="1"/>
      <w:numFmt w:val="decimal"/>
      <w:lvlText w:val="%4."/>
      <w:lvlJc w:val="left"/>
      <w:pPr>
        <w:tabs>
          <w:tab w:val="num" w:pos="1785"/>
        </w:tabs>
        <w:ind w:left="1785" w:hanging="420"/>
      </w:pPr>
    </w:lvl>
    <w:lvl w:ilvl="4">
      <w:start w:val="1"/>
      <w:numFmt w:val="aiueoFullWidth"/>
      <w:lvlText w:val="(%5)"/>
      <w:lvlJc w:val="left"/>
      <w:pPr>
        <w:tabs>
          <w:tab w:val="num" w:pos="2205"/>
        </w:tabs>
        <w:ind w:left="2205" w:hanging="420"/>
      </w:pPr>
    </w:lvl>
    <w:lvl w:ilvl="5">
      <w:start w:val="1"/>
      <w:numFmt w:val="decimalEnclosedCircle"/>
      <w:lvlText w:val="%6"/>
      <w:lvlJc w:val="left"/>
      <w:pPr>
        <w:tabs>
          <w:tab w:val="num" w:pos="2625"/>
        </w:tabs>
        <w:ind w:left="2625" w:hanging="420"/>
      </w:pPr>
    </w:lvl>
    <w:lvl w:ilvl="6">
      <w:start w:val="1"/>
      <w:numFmt w:val="decimal"/>
      <w:lvlText w:val="%7."/>
      <w:lvlJc w:val="left"/>
      <w:pPr>
        <w:tabs>
          <w:tab w:val="num" w:pos="3045"/>
        </w:tabs>
        <w:ind w:left="3045" w:hanging="420"/>
      </w:pPr>
    </w:lvl>
    <w:lvl w:ilvl="7">
      <w:start w:val="1"/>
      <w:numFmt w:val="aiueoFullWidth"/>
      <w:lvlText w:val="(%8)"/>
      <w:lvlJc w:val="left"/>
      <w:pPr>
        <w:tabs>
          <w:tab w:val="num" w:pos="3465"/>
        </w:tabs>
        <w:ind w:left="3465" w:hanging="420"/>
      </w:pPr>
    </w:lvl>
    <w:lvl w:ilvl="8">
      <w:start w:val="1"/>
      <w:numFmt w:val="decimalEnclosedCircle"/>
      <w:lvlText w:val="%9"/>
      <w:lvlJc w:val="left"/>
      <w:pPr>
        <w:tabs>
          <w:tab w:val="num" w:pos="3885"/>
        </w:tabs>
        <w:ind w:left="3885" w:hanging="420"/>
      </w:pPr>
    </w:lvl>
  </w:abstractNum>
  <w:abstractNum w:abstractNumId="4" w15:restartNumberingAfterBreak="0">
    <w:nsid w:val="238C6F0F"/>
    <w:multiLevelType w:val="hybridMultilevel"/>
    <w:tmpl w:val="9EE8DBAC"/>
    <w:lvl w:ilvl="0" w:tplc="FFFFFFFF">
      <w:start w:val="1"/>
      <w:numFmt w:val="decimalFullWidth"/>
      <w:lvlText w:val="%1．"/>
      <w:lvlJc w:val="left"/>
      <w:pPr>
        <w:tabs>
          <w:tab w:val="num" w:pos="420"/>
        </w:tabs>
        <w:ind w:left="420" w:hanging="420"/>
      </w:pPr>
      <w:rPr>
        <w:rFonts w:hint="default"/>
        <w:u w:val="none"/>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5" w15:restartNumberingAfterBreak="0">
    <w:nsid w:val="2E8970DB"/>
    <w:multiLevelType w:val="hybridMultilevel"/>
    <w:tmpl w:val="ABC88FD8"/>
    <w:lvl w:ilvl="0" w:tplc="FFFFFFFF">
      <w:numFmt w:val="bullet"/>
      <w:lvlText w:val="・"/>
      <w:lvlJc w:val="left"/>
      <w:pPr>
        <w:tabs>
          <w:tab w:val="num" w:pos="1110"/>
        </w:tabs>
        <w:ind w:left="1110" w:hanging="360"/>
      </w:pPr>
      <w:rPr>
        <w:rFonts w:ascii="ＭＳ 明朝" w:eastAsia="ＭＳ 明朝" w:hAnsi="ＭＳ 明朝" w:cs="Times New Roman" w:hint="eastAsia"/>
        <w:lang w:val="en-US"/>
      </w:rPr>
    </w:lvl>
    <w:lvl w:ilvl="1" w:tplc="FFFFFFFF">
      <w:start w:val="1"/>
      <w:numFmt w:val="bullet"/>
      <w:lvlText w:val=""/>
      <w:lvlJc w:val="left"/>
      <w:pPr>
        <w:tabs>
          <w:tab w:val="num" w:pos="1590"/>
        </w:tabs>
        <w:ind w:left="1590" w:hanging="420"/>
      </w:pPr>
      <w:rPr>
        <w:rFonts w:ascii="Wingdings" w:hAnsi="Wingdings" w:hint="default"/>
      </w:rPr>
    </w:lvl>
    <w:lvl w:ilvl="2" w:tplc="FFFFFFFF" w:tentative="1">
      <w:start w:val="1"/>
      <w:numFmt w:val="bullet"/>
      <w:lvlText w:val=""/>
      <w:lvlJc w:val="left"/>
      <w:pPr>
        <w:tabs>
          <w:tab w:val="num" w:pos="2010"/>
        </w:tabs>
        <w:ind w:left="2010" w:hanging="420"/>
      </w:pPr>
      <w:rPr>
        <w:rFonts w:ascii="Wingdings" w:hAnsi="Wingdings" w:hint="default"/>
      </w:rPr>
    </w:lvl>
    <w:lvl w:ilvl="3" w:tplc="FFFFFFFF" w:tentative="1">
      <w:start w:val="1"/>
      <w:numFmt w:val="bullet"/>
      <w:lvlText w:val=""/>
      <w:lvlJc w:val="left"/>
      <w:pPr>
        <w:tabs>
          <w:tab w:val="num" w:pos="2430"/>
        </w:tabs>
        <w:ind w:left="2430" w:hanging="420"/>
      </w:pPr>
      <w:rPr>
        <w:rFonts w:ascii="Wingdings" w:hAnsi="Wingdings" w:hint="default"/>
      </w:rPr>
    </w:lvl>
    <w:lvl w:ilvl="4" w:tplc="FFFFFFFF" w:tentative="1">
      <w:start w:val="1"/>
      <w:numFmt w:val="bullet"/>
      <w:lvlText w:val=""/>
      <w:lvlJc w:val="left"/>
      <w:pPr>
        <w:tabs>
          <w:tab w:val="num" w:pos="2850"/>
        </w:tabs>
        <w:ind w:left="2850" w:hanging="420"/>
      </w:pPr>
      <w:rPr>
        <w:rFonts w:ascii="Wingdings" w:hAnsi="Wingdings" w:hint="default"/>
      </w:rPr>
    </w:lvl>
    <w:lvl w:ilvl="5" w:tplc="FFFFFFFF" w:tentative="1">
      <w:start w:val="1"/>
      <w:numFmt w:val="bullet"/>
      <w:lvlText w:val=""/>
      <w:lvlJc w:val="left"/>
      <w:pPr>
        <w:tabs>
          <w:tab w:val="num" w:pos="3270"/>
        </w:tabs>
        <w:ind w:left="3270" w:hanging="420"/>
      </w:pPr>
      <w:rPr>
        <w:rFonts w:ascii="Wingdings" w:hAnsi="Wingdings" w:hint="default"/>
      </w:rPr>
    </w:lvl>
    <w:lvl w:ilvl="6" w:tplc="FFFFFFFF" w:tentative="1">
      <w:start w:val="1"/>
      <w:numFmt w:val="bullet"/>
      <w:lvlText w:val=""/>
      <w:lvlJc w:val="left"/>
      <w:pPr>
        <w:tabs>
          <w:tab w:val="num" w:pos="3690"/>
        </w:tabs>
        <w:ind w:left="3690" w:hanging="420"/>
      </w:pPr>
      <w:rPr>
        <w:rFonts w:ascii="Wingdings" w:hAnsi="Wingdings" w:hint="default"/>
      </w:rPr>
    </w:lvl>
    <w:lvl w:ilvl="7" w:tplc="FFFFFFFF" w:tentative="1">
      <w:start w:val="1"/>
      <w:numFmt w:val="bullet"/>
      <w:lvlText w:val=""/>
      <w:lvlJc w:val="left"/>
      <w:pPr>
        <w:tabs>
          <w:tab w:val="num" w:pos="4110"/>
        </w:tabs>
        <w:ind w:left="4110" w:hanging="420"/>
      </w:pPr>
      <w:rPr>
        <w:rFonts w:ascii="Wingdings" w:hAnsi="Wingdings" w:hint="default"/>
      </w:rPr>
    </w:lvl>
    <w:lvl w:ilvl="8" w:tplc="FFFFFFFF" w:tentative="1">
      <w:start w:val="1"/>
      <w:numFmt w:val="bullet"/>
      <w:lvlText w:val=""/>
      <w:lvlJc w:val="left"/>
      <w:pPr>
        <w:tabs>
          <w:tab w:val="num" w:pos="4530"/>
        </w:tabs>
        <w:ind w:left="4530" w:hanging="420"/>
      </w:pPr>
      <w:rPr>
        <w:rFonts w:ascii="Wingdings" w:hAnsi="Wingdings" w:hint="default"/>
      </w:rPr>
    </w:lvl>
  </w:abstractNum>
  <w:abstractNum w:abstractNumId="6" w15:restartNumberingAfterBreak="0">
    <w:nsid w:val="36DB209E"/>
    <w:multiLevelType w:val="hybridMultilevel"/>
    <w:tmpl w:val="E9924DD0"/>
    <w:lvl w:ilvl="0" w:tplc="FFFFFFFF">
      <w:start w:val="9"/>
      <w:numFmt w:val="bullet"/>
      <w:lvlText w:val="・"/>
      <w:lvlJc w:val="left"/>
      <w:pPr>
        <w:tabs>
          <w:tab w:val="num" w:pos="741"/>
        </w:tabs>
        <w:ind w:left="741" w:hanging="360"/>
      </w:pPr>
      <w:rPr>
        <w:rFonts w:ascii="ＭＳ 明朝" w:eastAsia="ＭＳ 明朝" w:hAnsi="ＭＳ 明朝" w:cs="Times New Roman" w:hint="eastAsia"/>
      </w:rPr>
    </w:lvl>
    <w:lvl w:ilvl="1" w:tplc="FFFFFFFF" w:tentative="1">
      <w:start w:val="1"/>
      <w:numFmt w:val="bullet"/>
      <w:lvlText w:val=""/>
      <w:lvlJc w:val="left"/>
      <w:pPr>
        <w:tabs>
          <w:tab w:val="num" w:pos="1221"/>
        </w:tabs>
        <w:ind w:left="1221" w:hanging="420"/>
      </w:pPr>
      <w:rPr>
        <w:rFonts w:ascii="Wingdings" w:hAnsi="Wingdings" w:hint="default"/>
      </w:rPr>
    </w:lvl>
    <w:lvl w:ilvl="2" w:tplc="FFFFFFFF" w:tentative="1">
      <w:start w:val="1"/>
      <w:numFmt w:val="bullet"/>
      <w:lvlText w:val=""/>
      <w:lvlJc w:val="left"/>
      <w:pPr>
        <w:tabs>
          <w:tab w:val="num" w:pos="1641"/>
        </w:tabs>
        <w:ind w:left="1641" w:hanging="420"/>
      </w:pPr>
      <w:rPr>
        <w:rFonts w:ascii="Wingdings" w:hAnsi="Wingdings" w:hint="default"/>
      </w:rPr>
    </w:lvl>
    <w:lvl w:ilvl="3" w:tplc="FFFFFFFF" w:tentative="1">
      <w:start w:val="1"/>
      <w:numFmt w:val="bullet"/>
      <w:lvlText w:val=""/>
      <w:lvlJc w:val="left"/>
      <w:pPr>
        <w:tabs>
          <w:tab w:val="num" w:pos="2061"/>
        </w:tabs>
        <w:ind w:left="2061" w:hanging="420"/>
      </w:pPr>
      <w:rPr>
        <w:rFonts w:ascii="Wingdings" w:hAnsi="Wingdings" w:hint="default"/>
      </w:rPr>
    </w:lvl>
    <w:lvl w:ilvl="4" w:tplc="FFFFFFFF" w:tentative="1">
      <w:start w:val="1"/>
      <w:numFmt w:val="bullet"/>
      <w:lvlText w:val=""/>
      <w:lvlJc w:val="left"/>
      <w:pPr>
        <w:tabs>
          <w:tab w:val="num" w:pos="2481"/>
        </w:tabs>
        <w:ind w:left="2481" w:hanging="420"/>
      </w:pPr>
      <w:rPr>
        <w:rFonts w:ascii="Wingdings" w:hAnsi="Wingdings" w:hint="default"/>
      </w:rPr>
    </w:lvl>
    <w:lvl w:ilvl="5" w:tplc="FFFFFFFF" w:tentative="1">
      <w:start w:val="1"/>
      <w:numFmt w:val="bullet"/>
      <w:lvlText w:val=""/>
      <w:lvlJc w:val="left"/>
      <w:pPr>
        <w:tabs>
          <w:tab w:val="num" w:pos="2901"/>
        </w:tabs>
        <w:ind w:left="2901" w:hanging="420"/>
      </w:pPr>
      <w:rPr>
        <w:rFonts w:ascii="Wingdings" w:hAnsi="Wingdings" w:hint="default"/>
      </w:rPr>
    </w:lvl>
    <w:lvl w:ilvl="6" w:tplc="FFFFFFFF" w:tentative="1">
      <w:start w:val="1"/>
      <w:numFmt w:val="bullet"/>
      <w:lvlText w:val=""/>
      <w:lvlJc w:val="left"/>
      <w:pPr>
        <w:tabs>
          <w:tab w:val="num" w:pos="3321"/>
        </w:tabs>
        <w:ind w:left="3321" w:hanging="420"/>
      </w:pPr>
      <w:rPr>
        <w:rFonts w:ascii="Wingdings" w:hAnsi="Wingdings" w:hint="default"/>
      </w:rPr>
    </w:lvl>
    <w:lvl w:ilvl="7" w:tplc="FFFFFFFF" w:tentative="1">
      <w:start w:val="1"/>
      <w:numFmt w:val="bullet"/>
      <w:lvlText w:val=""/>
      <w:lvlJc w:val="left"/>
      <w:pPr>
        <w:tabs>
          <w:tab w:val="num" w:pos="3741"/>
        </w:tabs>
        <w:ind w:left="3741" w:hanging="420"/>
      </w:pPr>
      <w:rPr>
        <w:rFonts w:ascii="Wingdings" w:hAnsi="Wingdings" w:hint="default"/>
      </w:rPr>
    </w:lvl>
    <w:lvl w:ilvl="8" w:tplc="FFFFFFFF" w:tentative="1">
      <w:start w:val="1"/>
      <w:numFmt w:val="bullet"/>
      <w:lvlText w:val=""/>
      <w:lvlJc w:val="left"/>
      <w:pPr>
        <w:tabs>
          <w:tab w:val="num" w:pos="4161"/>
        </w:tabs>
        <w:ind w:left="4161" w:hanging="420"/>
      </w:pPr>
      <w:rPr>
        <w:rFonts w:ascii="Wingdings" w:hAnsi="Wingdings" w:hint="default"/>
      </w:rPr>
    </w:lvl>
  </w:abstractNum>
  <w:abstractNum w:abstractNumId="7" w15:restartNumberingAfterBreak="0">
    <w:nsid w:val="3DD13D0A"/>
    <w:multiLevelType w:val="hybridMultilevel"/>
    <w:tmpl w:val="B3240148"/>
    <w:lvl w:ilvl="0" w:tplc="FFFFFFFF">
      <w:start w:val="4"/>
      <w:numFmt w:val="bullet"/>
      <w:lvlText w:val="※"/>
      <w:lvlJc w:val="left"/>
      <w:pPr>
        <w:tabs>
          <w:tab w:val="num" w:pos="750"/>
        </w:tabs>
        <w:ind w:left="750" w:hanging="360"/>
      </w:pPr>
      <w:rPr>
        <w:rFonts w:ascii="ＭＳ 明朝" w:eastAsia="ＭＳ 明朝" w:hAnsi="ＭＳ 明朝" w:cs="Times New Roman" w:hint="eastAsia"/>
      </w:rPr>
    </w:lvl>
    <w:lvl w:ilvl="1" w:tplc="FFFFFFFF">
      <w:start w:val="1"/>
      <w:numFmt w:val="bullet"/>
      <w:lvlText w:val=""/>
      <w:lvlJc w:val="left"/>
      <w:pPr>
        <w:tabs>
          <w:tab w:val="num" w:pos="1230"/>
        </w:tabs>
        <w:ind w:left="1230" w:hanging="420"/>
      </w:pPr>
      <w:rPr>
        <w:rFonts w:ascii="Wingdings" w:hAnsi="Wingdings" w:hint="default"/>
      </w:rPr>
    </w:lvl>
    <w:lvl w:ilvl="2" w:tplc="FFFFFFFF" w:tentative="1">
      <w:start w:val="1"/>
      <w:numFmt w:val="bullet"/>
      <w:lvlText w:val=""/>
      <w:lvlJc w:val="left"/>
      <w:pPr>
        <w:tabs>
          <w:tab w:val="num" w:pos="1650"/>
        </w:tabs>
        <w:ind w:left="1650" w:hanging="420"/>
      </w:pPr>
      <w:rPr>
        <w:rFonts w:ascii="Wingdings" w:hAnsi="Wingdings" w:hint="default"/>
      </w:rPr>
    </w:lvl>
    <w:lvl w:ilvl="3" w:tplc="FFFFFFFF" w:tentative="1">
      <w:start w:val="1"/>
      <w:numFmt w:val="bullet"/>
      <w:lvlText w:val=""/>
      <w:lvlJc w:val="left"/>
      <w:pPr>
        <w:tabs>
          <w:tab w:val="num" w:pos="2070"/>
        </w:tabs>
        <w:ind w:left="2070" w:hanging="420"/>
      </w:pPr>
      <w:rPr>
        <w:rFonts w:ascii="Wingdings" w:hAnsi="Wingdings" w:hint="default"/>
      </w:rPr>
    </w:lvl>
    <w:lvl w:ilvl="4" w:tplc="FFFFFFFF" w:tentative="1">
      <w:start w:val="1"/>
      <w:numFmt w:val="bullet"/>
      <w:lvlText w:val=""/>
      <w:lvlJc w:val="left"/>
      <w:pPr>
        <w:tabs>
          <w:tab w:val="num" w:pos="2490"/>
        </w:tabs>
        <w:ind w:left="2490" w:hanging="420"/>
      </w:pPr>
      <w:rPr>
        <w:rFonts w:ascii="Wingdings" w:hAnsi="Wingdings" w:hint="default"/>
      </w:rPr>
    </w:lvl>
    <w:lvl w:ilvl="5" w:tplc="FFFFFFFF" w:tentative="1">
      <w:start w:val="1"/>
      <w:numFmt w:val="bullet"/>
      <w:lvlText w:val=""/>
      <w:lvlJc w:val="left"/>
      <w:pPr>
        <w:tabs>
          <w:tab w:val="num" w:pos="2910"/>
        </w:tabs>
        <w:ind w:left="2910" w:hanging="420"/>
      </w:pPr>
      <w:rPr>
        <w:rFonts w:ascii="Wingdings" w:hAnsi="Wingdings" w:hint="default"/>
      </w:rPr>
    </w:lvl>
    <w:lvl w:ilvl="6" w:tplc="FFFFFFFF" w:tentative="1">
      <w:start w:val="1"/>
      <w:numFmt w:val="bullet"/>
      <w:lvlText w:val=""/>
      <w:lvlJc w:val="left"/>
      <w:pPr>
        <w:tabs>
          <w:tab w:val="num" w:pos="3330"/>
        </w:tabs>
        <w:ind w:left="3330" w:hanging="420"/>
      </w:pPr>
      <w:rPr>
        <w:rFonts w:ascii="Wingdings" w:hAnsi="Wingdings" w:hint="default"/>
      </w:rPr>
    </w:lvl>
    <w:lvl w:ilvl="7" w:tplc="FFFFFFFF" w:tentative="1">
      <w:start w:val="1"/>
      <w:numFmt w:val="bullet"/>
      <w:lvlText w:val=""/>
      <w:lvlJc w:val="left"/>
      <w:pPr>
        <w:tabs>
          <w:tab w:val="num" w:pos="3750"/>
        </w:tabs>
        <w:ind w:left="3750" w:hanging="420"/>
      </w:pPr>
      <w:rPr>
        <w:rFonts w:ascii="Wingdings" w:hAnsi="Wingdings" w:hint="default"/>
      </w:rPr>
    </w:lvl>
    <w:lvl w:ilvl="8" w:tplc="FFFFFFFF" w:tentative="1">
      <w:start w:val="1"/>
      <w:numFmt w:val="bullet"/>
      <w:lvlText w:val=""/>
      <w:lvlJc w:val="left"/>
      <w:pPr>
        <w:tabs>
          <w:tab w:val="num" w:pos="4170"/>
        </w:tabs>
        <w:ind w:left="4170" w:hanging="420"/>
      </w:pPr>
      <w:rPr>
        <w:rFonts w:ascii="Wingdings" w:hAnsi="Wingdings" w:hint="default"/>
      </w:rPr>
    </w:lvl>
  </w:abstractNum>
  <w:abstractNum w:abstractNumId="8" w15:restartNumberingAfterBreak="0">
    <w:nsid w:val="3F68361F"/>
    <w:multiLevelType w:val="hybridMultilevel"/>
    <w:tmpl w:val="4DF062B8"/>
    <w:lvl w:ilvl="0" w:tplc="FFFFFFFF">
      <w:start w:val="1"/>
      <w:numFmt w:val="decimalFullWidth"/>
      <w:lvlText w:val="%1．"/>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9" w15:restartNumberingAfterBreak="0">
    <w:nsid w:val="42405BEF"/>
    <w:multiLevelType w:val="multilevel"/>
    <w:tmpl w:val="B3240148"/>
    <w:lvl w:ilvl="0">
      <w:start w:val="4"/>
      <w:numFmt w:val="bullet"/>
      <w:lvlText w:val="※"/>
      <w:lvlJc w:val="left"/>
      <w:pPr>
        <w:tabs>
          <w:tab w:val="num" w:pos="750"/>
        </w:tabs>
        <w:ind w:left="750" w:hanging="360"/>
      </w:pPr>
      <w:rPr>
        <w:rFonts w:ascii="ＭＳ 明朝" w:eastAsia="ＭＳ 明朝" w:hAnsi="ＭＳ 明朝" w:cs="Times New Roman" w:hint="eastAsia"/>
      </w:rPr>
    </w:lvl>
    <w:lvl w:ilvl="1">
      <w:start w:val="1"/>
      <w:numFmt w:val="bullet"/>
      <w:lvlText w:val=""/>
      <w:lvlJc w:val="left"/>
      <w:pPr>
        <w:tabs>
          <w:tab w:val="num" w:pos="1230"/>
        </w:tabs>
        <w:ind w:left="1230" w:hanging="420"/>
      </w:pPr>
      <w:rPr>
        <w:rFonts w:ascii="Wingdings" w:hAnsi="Wingdings" w:hint="default"/>
      </w:rPr>
    </w:lvl>
    <w:lvl w:ilvl="2">
      <w:start w:val="1"/>
      <w:numFmt w:val="bullet"/>
      <w:lvlText w:val=""/>
      <w:lvlJc w:val="left"/>
      <w:pPr>
        <w:tabs>
          <w:tab w:val="num" w:pos="1650"/>
        </w:tabs>
        <w:ind w:left="1650" w:hanging="420"/>
      </w:pPr>
      <w:rPr>
        <w:rFonts w:ascii="Wingdings" w:hAnsi="Wingdings" w:hint="default"/>
      </w:rPr>
    </w:lvl>
    <w:lvl w:ilvl="3">
      <w:start w:val="1"/>
      <w:numFmt w:val="bullet"/>
      <w:lvlText w:val=""/>
      <w:lvlJc w:val="left"/>
      <w:pPr>
        <w:tabs>
          <w:tab w:val="num" w:pos="2070"/>
        </w:tabs>
        <w:ind w:left="2070" w:hanging="420"/>
      </w:pPr>
      <w:rPr>
        <w:rFonts w:ascii="Wingdings" w:hAnsi="Wingdings" w:hint="default"/>
      </w:rPr>
    </w:lvl>
    <w:lvl w:ilvl="4">
      <w:start w:val="1"/>
      <w:numFmt w:val="bullet"/>
      <w:lvlText w:val=""/>
      <w:lvlJc w:val="left"/>
      <w:pPr>
        <w:tabs>
          <w:tab w:val="num" w:pos="2490"/>
        </w:tabs>
        <w:ind w:left="2490" w:hanging="420"/>
      </w:pPr>
      <w:rPr>
        <w:rFonts w:ascii="Wingdings" w:hAnsi="Wingdings" w:hint="default"/>
      </w:rPr>
    </w:lvl>
    <w:lvl w:ilvl="5">
      <w:start w:val="1"/>
      <w:numFmt w:val="bullet"/>
      <w:lvlText w:val=""/>
      <w:lvlJc w:val="left"/>
      <w:pPr>
        <w:tabs>
          <w:tab w:val="num" w:pos="2910"/>
        </w:tabs>
        <w:ind w:left="2910" w:hanging="420"/>
      </w:pPr>
      <w:rPr>
        <w:rFonts w:ascii="Wingdings" w:hAnsi="Wingdings" w:hint="default"/>
      </w:rPr>
    </w:lvl>
    <w:lvl w:ilvl="6">
      <w:start w:val="1"/>
      <w:numFmt w:val="bullet"/>
      <w:lvlText w:val=""/>
      <w:lvlJc w:val="left"/>
      <w:pPr>
        <w:tabs>
          <w:tab w:val="num" w:pos="3330"/>
        </w:tabs>
        <w:ind w:left="3330" w:hanging="420"/>
      </w:pPr>
      <w:rPr>
        <w:rFonts w:ascii="Wingdings" w:hAnsi="Wingdings" w:hint="default"/>
      </w:rPr>
    </w:lvl>
    <w:lvl w:ilvl="7">
      <w:start w:val="1"/>
      <w:numFmt w:val="bullet"/>
      <w:lvlText w:val=""/>
      <w:lvlJc w:val="left"/>
      <w:pPr>
        <w:tabs>
          <w:tab w:val="num" w:pos="3750"/>
        </w:tabs>
        <w:ind w:left="3750" w:hanging="420"/>
      </w:pPr>
      <w:rPr>
        <w:rFonts w:ascii="Wingdings" w:hAnsi="Wingdings" w:hint="default"/>
      </w:rPr>
    </w:lvl>
    <w:lvl w:ilvl="8">
      <w:start w:val="1"/>
      <w:numFmt w:val="bullet"/>
      <w:lvlText w:val=""/>
      <w:lvlJc w:val="left"/>
      <w:pPr>
        <w:tabs>
          <w:tab w:val="num" w:pos="4170"/>
        </w:tabs>
        <w:ind w:left="4170" w:hanging="420"/>
      </w:pPr>
      <w:rPr>
        <w:rFonts w:ascii="Wingdings" w:hAnsi="Wingdings" w:hint="default"/>
      </w:rPr>
    </w:lvl>
  </w:abstractNum>
  <w:abstractNum w:abstractNumId="10" w15:restartNumberingAfterBreak="0">
    <w:nsid w:val="53785719"/>
    <w:multiLevelType w:val="hybridMultilevel"/>
    <w:tmpl w:val="8C9CD18A"/>
    <w:lvl w:ilvl="0" w:tplc="FFFFFFFF">
      <w:numFmt w:val="bullet"/>
      <w:lvlText w:val="・"/>
      <w:lvlJc w:val="left"/>
      <w:pPr>
        <w:tabs>
          <w:tab w:val="num" w:pos="360"/>
        </w:tabs>
        <w:ind w:left="360" w:hanging="360"/>
      </w:pPr>
      <w:rPr>
        <w:rFonts w:ascii="ＭＳ 明朝" w:eastAsia="ＭＳ 明朝" w:hAnsi="ＭＳ 明朝" w:cs="Times New Roman"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4114D3A"/>
    <w:multiLevelType w:val="hybridMultilevel"/>
    <w:tmpl w:val="BF8621BA"/>
    <w:lvl w:ilvl="0" w:tplc="FFFFFFFF">
      <w:start w:val="4"/>
      <w:numFmt w:val="decimalFullWidth"/>
      <w:lvlText w:val="%1．"/>
      <w:lvlJc w:val="left"/>
      <w:pPr>
        <w:tabs>
          <w:tab w:val="num" w:pos="630"/>
        </w:tabs>
        <w:ind w:left="630" w:hanging="420"/>
      </w:pPr>
      <w:rPr>
        <w:rFonts w:hint="default"/>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2" w15:restartNumberingAfterBreak="0">
    <w:nsid w:val="54A16EE4"/>
    <w:multiLevelType w:val="hybridMultilevel"/>
    <w:tmpl w:val="1D1ACD02"/>
    <w:lvl w:ilvl="0" w:tplc="FFFFFFFF">
      <w:start w:val="1"/>
      <w:numFmt w:val="decimalFullWidth"/>
      <w:lvlText w:val="（%1）"/>
      <w:lvlJc w:val="left"/>
      <w:pPr>
        <w:tabs>
          <w:tab w:val="num" w:pos="825"/>
        </w:tabs>
        <w:ind w:left="825" w:hanging="720"/>
      </w:pPr>
      <w:rPr>
        <w:rFonts w:hint="default"/>
        <w:lang w:val="en-US"/>
      </w:rPr>
    </w:lvl>
    <w:lvl w:ilvl="1" w:tplc="FFFFFFFF">
      <w:start w:val="1"/>
      <w:numFmt w:val="decimalFullWidth"/>
      <w:lvlText w:val="（%2）"/>
      <w:lvlJc w:val="left"/>
      <w:pPr>
        <w:tabs>
          <w:tab w:val="num" w:pos="930"/>
        </w:tabs>
        <w:ind w:left="930" w:hanging="720"/>
      </w:pPr>
      <w:rPr>
        <w:rFonts w:hint="eastAsia"/>
        <w:lang w:val="en-US"/>
      </w:rPr>
    </w:lvl>
    <w:lvl w:ilvl="2" w:tplc="FFFFFFFF" w:tentative="1">
      <w:start w:val="1"/>
      <w:numFmt w:val="decimalEnclosedCircle"/>
      <w:lvlText w:val="%3"/>
      <w:lvlJc w:val="left"/>
      <w:pPr>
        <w:tabs>
          <w:tab w:val="num" w:pos="1365"/>
        </w:tabs>
        <w:ind w:left="1365" w:hanging="420"/>
      </w:pPr>
    </w:lvl>
    <w:lvl w:ilvl="3" w:tplc="FFFFFFFF" w:tentative="1">
      <w:start w:val="1"/>
      <w:numFmt w:val="decimal"/>
      <w:lvlText w:val="%4."/>
      <w:lvlJc w:val="left"/>
      <w:pPr>
        <w:tabs>
          <w:tab w:val="num" w:pos="1785"/>
        </w:tabs>
        <w:ind w:left="1785" w:hanging="420"/>
      </w:pPr>
    </w:lvl>
    <w:lvl w:ilvl="4" w:tplc="FFFFFFFF" w:tentative="1">
      <w:start w:val="1"/>
      <w:numFmt w:val="aiueoFullWidth"/>
      <w:lvlText w:val="(%5)"/>
      <w:lvlJc w:val="left"/>
      <w:pPr>
        <w:tabs>
          <w:tab w:val="num" w:pos="2205"/>
        </w:tabs>
        <w:ind w:left="2205" w:hanging="420"/>
      </w:pPr>
    </w:lvl>
    <w:lvl w:ilvl="5" w:tplc="FFFFFFFF" w:tentative="1">
      <w:start w:val="1"/>
      <w:numFmt w:val="decimalEnclosedCircle"/>
      <w:lvlText w:val="%6"/>
      <w:lvlJc w:val="left"/>
      <w:pPr>
        <w:tabs>
          <w:tab w:val="num" w:pos="2625"/>
        </w:tabs>
        <w:ind w:left="2625" w:hanging="420"/>
      </w:pPr>
    </w:lvl>
    <w:lvl w:ilvl="6" w:tplc="FFFFFFFF" w:tentative="1">
      <w:start w:val="1"/>
      <w:numFmt w:val="decimal"/>
      <w:lvlText w:val="%7."/>
      <w:lvlJc w:val="left"/>
      <w:pPr>
        <w:tabs>
          <w:tab w:val="num" w:pos="3045"/>
        </w:tabs>
        <w:ind w:left="3045" w:hanging="420"/>
      </w:pPr>
    </w:lvl>
    <w:lvl w:ilvl="7" w:tplc="FFFFFFFF" w:tentative="1">
      <w:start w:val="1"/>
      <w:numFmt w:val="aiueoFullWidth"/>
      <w:lvlText w:val="(%8)"/>
      <w:lvlJc w:val="left"/>
      <w:pPr>
        <w:tabs>
          <w:tab w:val="num" w:pos="3465"/>
        </w:tabs>
        <w:ind w:left="3465" w:hanging="420"/>
      </w:pPr>
    </w:lvl>
    <w:lvl w:ilvl="8" w:tplc="FFFFFFFF" w:tentative="1">
      <w:start w:val="1"/>
      <w:numFmt w:val="decimalEnclosedCircle"/>
      <w:lvlText w:val="%9"/>
      <w:lvlJc w:val="left"/>
      <w:pPr>
        <w:tabs>
          <w:tab w:val="num" w:pos="3885"/>
        </w:tabs>
        <w:ind w:left="3885" w:hanging="420"/>
      </w:pPr>
    </w:lvl>
  </w:abstractNum>
  <w:abstractNum w:abstractNumId="13" w15:restartNumberingAfterBreak="0">
    <w:nsid w:val="5A6D41B5"/>
    <w:multiLevelType w:val="hybridMultilevel"/>
    <w:tmpl w:val="9C109722"/>
    <w:lvl w:ilvl="0" w:tplc="FFFFFFFF">
      <w:start w:val="1"/>
      <w:numFmt w:val="decimalEnclosedCircle"/>
      <w:lvlText w:val="%1"/>
      <w:lvlJc w:val="left"/>
      <w:pPr>
        <w:tabs>
          <w:tab w:val="num" w:pos="720"/>
        </w:tabs>
        <w:ind w:left="720" w:hanging="480"/>
      </w:pPr>
      <w:rPr>
        <w:rFonts w:hint="eastAsia"/>
      </w:rPr>
    </w:lvl>
    <w:lvl w:ilvl="1" w:tplc="FFFFFFFF" w:tentative="1">
      <w:start w:val="1"/>
      <w:numFmt w:val="aiueoFullWidth"/>
      <w:lvlText w:val="(%2)"/>
      <w:lvlJc w:val="left"/>
      <w:pPr>
        <w:tabs>
          <w:tab w:val="num" w:pos="1080"/>
        </w:tabs>
        <w:ind w:left="1080" w:hanging="420"/>
      </w:pPr>
    </w:lvl>
    <w:lvl w:ilvl="2" w:tplc="FFFFFFFF" w:tentative="1">
      <w:start w:val="1"/>
      <w:numFmt w:val="decimalEnclosedCircle"/>
      <w:lvlText w:val="%3"/>
      <w:lvlJc w:val="left"/>
      <w:pPr>
        <w:tabs>
          <w:tab w:val="num" w:pos="1500"/>
        </w:tabs>
        <w:ind w:left="1500" w:hanging="420"/>
      </w:pPr>
    </w:lvl>
    <w:lvl w:ilvl="3" w:tplc="FFFFFFFF" w:tentative="1">
      <w:start w:val="1"/>
      <w:numFmt w:val="decimal"/>
      <w:lvlText w:val="%4."/>
      <w:lvlJc w:val="left"/>
      <w:pPr>
        <w:tabs>
          <w:tab w:val="num" w:pos="1920"/>
        </w:tabs>
        <w:ind w:left="1920" w:hanging="420"/>
      </w:pPr>
    </w:lvl>
    <w:lvl w:ilvl="4" w:tplc="FFFFFFFF" w:tentative="1">
      <w:start w:val="1"/>
      <w:numFmt w:val="aiueoFullWidth"/>
      <w:lvlText w:val="(%5)"/>
      <w:lvlJc w:val="left"/>
      <w:pPr>
        <w:tabs>
          <w:tab w:val="num" w:pos="2340"/>
        </w:tabs>
        <w:ind w:left="2340" w:hanging="420"/>
      </w:pPr>
    </w:lvl>
    <w:lvl w:ilvl="5" w:tplc="FFFFFFFF" w:tentative="1">
      <w:start w:val="1"/>
      <w:numFmt w:val="decimalEnclosedCircle"/>
      <w:lvlText w:val="%6"/>
      <w:lvlJc w:val="left"/>
      <w:pPr>
        <w:tabs>
          <w:tab w:val="num" w:pos="2760"/>
        </w:tabs>
        <w:ind w:left="2760" w:hanging="420"/>
      </w:pPr>
    </w:lvl>
    <w:lvl w:ilvl="6" w:tplc="FFFFFFFF" w:tentative="1">
      <w:start w:val="1"/>
      <w:numFmt w:val="decimal"/>
      <w:lvlText w:val="%7."/>
      <w:lvlJc w:val="left"/>
      <w:pPr>
        <w:tabs>
          <w:tab w:val="num" w:pos="3180"/>
        </w:tabs>
        <w:ind w:left="3180" w:hanging="420"/>
      </w:pPr>
    </w:lvl>
    <w:lvl w:ilvl="7" w:tplc="FFFFFFFF" w:tentative="1">
      <w:start w:val="1"/>
      <w:numFmt w:val="aiueoFullWidth"/>
      <w:lvlText w:val="(%8)"/>
      <w:lvlJc w:val="left"/>
      <w:pPr>
        <w:tabs>
          <w:tab w:val="num" w:pos="3600"/>
        </w:tabs>
        <w:ind w:left="3600" w:hanging="420"/>
      </w:pPr>
    </w:lvl>
    <w:lvl w:ilvl="8" w:tplc="FFFFFFFF" w:tentative="1">
      <w:start w:val="1"/>
      <w:numFmt w:val="decimalEnclosedCircle"/>
      <w:lvlText w:val="%9"/>
      <w:lvlJc w:val="left"/>
      <w:pPr>
        <w:tabs>
          <w:tab w:val="num" w:pos="4020"/>
        </w:tabs>
        <w:ind w:left="4020" w:hanging="420"/>
      </w:pPr>
    </w:lvl>
  </w:abstractNum>
  <w:abstractNum w:abstractNumId="14" w15:restartNumberingAfterBreak="0">
    <w:nsid w:val="63F91606"/>
    <w:multiLevelType w:val="hybridMultilevel"/>
    <w:tmpl w:val="3006CB50"/>
    <w:lvl w:ilvl="0" w:tplc="FFFFFFFF">
      <w:numFmt w:val="bullet"/>
      <w:lvlText w:val="・"/>
      <w:lvlJc w:val="left"/>
      <w:pPr>
        <w:tabs>
          <w:tab w:val="num" w:pos="750"/>
        </w:tabs>
        <w:ind w:left="750" w:hanging="360"/>
      </w:pPr>
      <w:rPr>
        <w:rFonts w:ascii="ＭＳ 明朝" w:eastAsia="ＭＳ 明朝" w:hAnsi="ＭＳ 明朝" w:cs="Times New Roman" w:hint="eastAsia"/>
        <w:lang w:val="en-US"/>
      </w:rPr>
    </w:lvl>
    <w:lvl w:ilvl="1" w:tplc="FFFFFFFF" w:tentative="1">
      <w:start w:val="1"/>
      <w:numFmt w:val="bullet"/>
      <w:lvlText w:val=""/>
      <w:lvlJc w:val="left"/>
      <w:pPr>
        <w:tabs>
          <w:tab w:val="num" w:pos="1230"/>
        </w:tabs>
        <w:ind w:left="1230" w:hanging="420"/>
      </w:pPr>
      <w:rPr>
        <w:rFonts w:ascii="Wingdings" w:hAnsi="Wingdings" w:hint="default"/>
      </w:rPr>
    </w:lvl>
    <w:lvl w:ilvl="2" w:tplc="FFFFFFFF" w:tentative="1">
      <w:start w:val="1"/>
      <w:numFmt w:val="bullet"/>
      <w:lvlText w:val=""/>
      <w:lvlJc w:val="left"/>
      <w:pPr>
        <w:tabs>
          <w:tab w:val="num" w:pos="1650"/>
        </w:tabs>
        <w:ind w:left="1650" w:hanging="420"/>
      </w:pPr>
      <w:rPr>
        <w:rFonts w:ascii="Wingdings" w:hAnsi="Wingdings" w:hint="default"/>
      </w:rPr>
    </w:lvl>
    <w:lvl w:ilvl="3" w:tplc="FFFFFFFF" w:tentative="1">
      <w:start w:val="1"/>
      <w:numFmt w:val="bullet"/>
      <w:lvlText w:val=""/>
      <w:lvlJc w:val="left"/>
      <w:pPr>
        <w:tabs>
          <w:tab w:val="num" w:pos="2070"/>
        </w:tabs>
        <w:ind w:left="2070" w:hanging="420"/>
      </w:pPr>
      <w:rPr>
        <w:rFonts w:ascii="Wingdings" w:hAnsi="Wingdings" w:hint="default"/>
      </w:rPr>
    </w:lvl>
    <w:lvl w:ilvl="4" w:tplc="FFFFFFFF" w:tentative="1">
      <w:start w:val="1"/>
      <w:numFmt w:val="bullet"/>
      <w:lvlText w:val=""/>
      <w:lvlJc w:val="left"/>
      <w:pPr>
        <w:tabs>
          <w:tab w:val="num" w:pos="2490"/>
        </w:tabs>
        <w:ind w:left="2490" w:hanging="420"/>
      </w:pPr>
      <w:rPr>
        <w:rFonts w:ascii="Wingdings" w:hAnsi="Wingdings" w:hint="default"/>
      </w:rPr>
    </w:lvl>
    <w:lvl w:ilvl="5" w:tplc="FFFFFFFF" w:tentative="1">
      <w:start w:val="1"/>
      <w:numFmt w:val="bullet"/>
      <w:lvlText w:val=""/>
      <w:lvlJc w:val="left"/>
      <w:pPr>
        <w:tabs>
          <w:tab w:val="num" w:pos="2910"/>
        </w:tabs>
        <w:ind w:left="2910" w:hanging="420"/>
      </w:pPr>
      <w:rPr>
        <w:rFonts w:ascii="Wingdings" w:hAnsi="Wingdings" w:hint="default"/>
      </w:rPr>
    </w:lvl>
    <w:lvl w:ilvl="6" w:tplc="FFFFFFFF" w:tentative="1">
      <w:start w:val="1"/>
      <w:numFmt w:val="bullet"/>
      <w:lvlText w:val=""/>
      <w:lvlJc w:val="left"/>
      <w:pPr>
        <w:tabs>
          <w:tab w:val="num" w:pos="3330"/>
        </w:tabs>
        <w:ind w:left="3330" w:hanging="420"/>
      </w:pPr>
      <w:rPr>
        <w:rFonts w:ascii="Wingdings" w:hAnsi="Wingdings" w:hint="default"/>
      </w:rPr>
    </w:lvl>
    <w:lvl w:ilvl="7" w:tplc="FFFFFFFF" w:tentative="1">
      <w:start w:val="1"/>
      <w:numFmt w:val="bullet"/>
      <w:lvlText w:val=""/>
      <w:lvlJc w:val="left"/>
      <w:pPr>
        <w:tabs>
          <w:tab w:val="num" w:pos="3750"/>
        </w:tabs>
        <w:ind w:left="3750" w:hanging="420"/>
      </w:pPr>
      <w:rPr>
        <w:rFonts w:ascii="Wingdings" w:hAnsi="Wingdings" w:hint="default"/>
      </w:rPr>
    </w:lvl>
    <w:lvl w:ilvl="8" w:tplc="FFFFFFFF" w:tentative="1">
      <w:start w:val="1"/>
      <w:numFmt w:val="bullet"/>
      <w:lvlText w:val=""/>
      <w:lvlJc w:val="left"/>
      <w:pPr>
        <w:tabs>
          <w:tab w:val="num" w:pos="4170"/>
        </w:tabs>
        <w:ind w:left="4170" w:hanging="420"/>
      </w:pPr>
      <w:rPr>
        <w:rFonts w:ascii="Wingdings" w:hAnsi="Wingdings" w:hint="default"/>
      </w:rPr>
    </w:lvl>
  </w:abstractNum>
  <w:abstractNum w:abstractNumId="15" w15:restartNumberingAfterBreak="0">
    <w:nsid w:val="64CA6EFC"/>
    <w:multiLevelType w:val="hybridMultilevel"/>
    <w:tmpl w:val="E0C218FA"/>
    <w:lvl w:ilvl="0" w:tplc="FFFFFFFF">
      <w:start w:val="2"/>
      <w:numFmt w:val="bullet"/>
      <w:lvlText w:val="※"/>
      <w:lvlJc w:val="left"/>
      <w:pPr>
        <w:tabs>
          <w:tab w:val="num" w:pos="945"/>
        </w:tabs>
        <w:ind w:left="945" w:hanging="420"/>
      </w:pPr>
      <w:rPr>
        <w:rFonts w:ascii="ＭＳ 明朝" w:eastAsia="ＭＳ 明朝" w:hAnsi="ＭＳ 明朝" w:cs="Times New Roman" w:hint="eastAsia"/>
      </w:rPr>
    </w:lvl>
    <w:lvl w:ilvl="1" w:tplc="FFFFFFFF" w:tentative="1">
      <w:start w:val="1"/>
      <w:numFmt w:val="bullet"/>
      <w:lvlText w:val=""/>
      <w:lvlJc w:val="left"/>
      <w:pPr>
        <w:tabs>
          <w:tab w:val="num" w:pos="1365"/>
        </w:tabs>
        <w:ind w:left="1365" w:hanging="420"/>
      </w:pPr>
      <w:rPr>
        <w:rFonts w:ascii="Wingdings" w:hAnsi="Wingdings" w:hint="default"/>
      </w:rPr>
    </w:lvl>
    <w:lvl w:ilvl="2" w:tplc="FFFFFFFF" w:tentative="1">
      <w:start w:val="1"/>
      <w:numFmt w:val="bullet"/>
      <w:lvlText w:val=""/>
      <w:lvlJc w:val="left"/>
      <w:pPr>
        <w:tabs>
          <w:tab w:val="num" w:pos="1785"/>
        </w:tabs>
        <w:ind w:left="1785" w:hanging="420"/>
      </w:pPr>
      <w:rPr>
        <w:rFonts w:ascii="Wingdings" w:hAnsi="Wingdings" w:hint="default"/>
      </w:rPr>
    </w:lvl>
    <w:lvl w:ilvl="3" w:tplc="FFFFFFFF" w:tentative="1">
      <w:start w:val="1"/>
      <w:numFmt w:val="bullet"/>
      <w:lvlText w:val=""/>
      <w:lvlJc w:val="left"/>
      <w:pPr>
        <w:tabs>
          <w:tab w:val="num" w:pos="2205"/>
        </w:tabs>
        <w:ind w:left="2205" w:hanging="420"/>
      </w:pPr>
      <w:rPr>
        <w:rFonts w:ascii="Wingdings" w:hAnsi="Wingdings" w:hint="default"/>
      </w:rPr>
    </w:lvl>
    <w:lvl w:ilvl="4" w:tplc="FFFFFFFF" w:tentative="1">
      <w:start w:val="1"/>
      <w:numFmt w:val="bullet"/>
      <w:lvlText w:val=""/>
      <w:lvlJc w:val="left"/>
      <w:pPr>
        <w:tabs>
          <w:tab w:val="num" w:pos="2625"/>
        </w:tabs>
        <w:ind w:left="2625" w:hanging="420"/>
      </w:pPr>
      <w:rPr>
        <w:rFonts w:ascii="Wingdings" w:hAnsi="Wingdings" w:hint="default"/>
      </w:rPr>
    </w:lvl>
    <w:lvl w:ilvl="5" w:tplc="FFFFFFFF" w:tentative="1">
      <w:start w:val="1"/>
      <w:numFmt w:val="bullet"/>
      <w:lvlText w:val=""/>
      <w:lvlJc w:val="left"/>
      <w:pPr>
        <w:tabs>
          <w:tab w:val="num" w:pos="3045"/>
        </w:tabs>
        <w:ind w:left="3045" w:hanging="420"/>
      </w:pPr>
      <w:rPr>
        <w:rFonts w:ascii="Wingdings" w:hAnsi="Wingdings" w:hint="default"/>
      </w:rPr>
    </w:lvl>
    <w:lvl w:ilvl="6" w:tplc="FFFFFFFF" w:tentative="1">
      <w:start w:val="1"/>
      <w:numFmt w:val="bullet"/>
      <w:lvlText w:val=""/>
      <w:lvlJc w:val="left"/>
      <w:pPr>
        <w:tabs>
          <w:tab w:val="num" w:pos="3465"/>
        </w:tabs>
        <w:ind w:left="3465" w:hanging="420"/>
      </w:pPr>
      <w:rPr>
        <w:rFonts w:ascii="Wingdings" w:hAnsi="Wingdings" w:hint="default"/>
      </w:rPr>
    </w:lvl>
    <w:lvl w:ilvl="7" w:tplc="FFFFFFFF" w:tentative="1">
      <w:start w:val="1"/>
      <w:numFmt w:val="bullet"/>
      <w:lvlText w:val=""/>
      <w:lvlJc w:val="left"/>
      <w:pPr>
        <w:tabs>
          <w:tab w:val="num" w:pos="3885"/>
        </w:tabs>
        <w:ind w:left="3885" w:hanging="420"/>
      </w:pPr>
      <w:rPr>
        <w:rFonts w:ascii="Wingdings" w:hAnsi="Wingdings" w:hint="default"/>
      </w:rPr>
    </w:lvl>
    <w:lvl w:ilvl="8" w:tplc="FFFFFFFF" w:tentative="1">
      <w:start w:val="1"/>
      <w:numFmt w:val="bullet"/>
      <w:lvlText w:val=""/>
      <w:lvlJc w:val="left"/>
      <w:pPr>
        <w:tabs>
          <w:tab w:val="num" w:pos="4305"/>
        </w:tabs>
        <w:ind w:left="4305" w:hanging="420"/>
      </w:pPr>
      <w:rPr>
        <w:rFonts w:ascii="Wingdings" w:hAnsi="Wingdings" w:hint="default"/>
      </w:rPr>
    </w:lvl>
  </w:abstractNum>
  <w:abstractNum w:abstractNumId="16" w15:restartNumberingAfterBreak="0">
    <w:nsid w:val="74A47983"/>
    <w:multiLevelType w:val="hybridMultilevel"/>
    <w:tmpl w:val="0A0EF512"/>
    <w:lvl w:ilvl="0" w:tplc="FFFFFFFF">
      <w:start w:val="1"/>
      <w:numFmt w:val="decimalFullWidth"/>
      <w:lvlText w:val="%1．"/>
      <w:lvlJc w:val="left"/>
      <w:pPr>
        <w:tabs>
          <w:tab w:val="num" w:pos="630"/>
        </w:tabs>
        <w:ind w:left="630" w:hanging="420"/>
      </w:pPr>
      <w:rPr>
        <w:rFonts w:hint="default"/>
      </w:rPr>
    </w:lvl>
    <w:lvl w:ilvl="1" w:tplc="FFFFFFFF">
      <w:start w:val="1"/>
      <w:numFmt w:val="decimalFullWidth"/>
      <w:lvlText w:val="（%2）"/>
      <w:lvlJc w:val="left"/>
      <w:pPr>
        <w:tabs>
          <w:tab w:val="num" w:pos="825"/>
        </w:tabs>
        <w:ind w:left="825" w:hanging="720"/>
      </w:pPr>
      <w:rPr>
        <w:rFonts w:hint="default"/>
      </w:r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17" w15:restartNumberingAfterBreak="0">
    <w:nsid w:val="74D60336"/>
    <w:multiLevelType w:val="hybridMultilevel"/>
    <w:tmpl w:val="A1FE0F1A"/>
    <w:lvl w:ilvl="0" w:tplc="FFFFFFFF">
      <w:start w:val="1"/>
      <w:numFmt w:val="decimalFullWidth"/>
      <w:lvlText w:val="%1．"/>
      <w:lvlJc w:val="left"/>
      <w:pPr>
        <w:tabs>
          <w:tab w:val="num" w:pos="630"/>
        </w:tabs>
        <w:ind w:left="630" w:hanging="420"/>
      </w:pPr>
      <w:rPr>
        <w:rFonts w:hint="default"/>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8" w15:restartNumberingAfterBreak="0">
    <w:nsid w:val="766E2555"/>
    <w:multiLevelType w:val="hybridMultilevel"/>
    <w:tmpl w:val="B2F60E82"/>
    <w:lvl w:ilvl="0" w:tplc="FFFFFFFF">
      <w:start w:val="4"/>
      <w:numFmt w:val="bullet"/>
      <w:lvlText w:val="※"/>
      <w:lvlJc w:val="left"/>
      <w:pPr>
        <w:tabs>
          <w:tab w:val="num" w:pos="750"/>
        </w:tabs>
        <w:ind w:left="750" w:hanging="360"/>
      </w:pPr>
      <w:rPr>
        <w:rFonts w:ascii="ＭＳ 明朝" w:eastAsia="ＭＳ 明朝" w:hAnsi="ＭＳ 明朝" w:cs="Times New Roman" w:hint="eastAsia"/>
        <w:lang w:val="en-US"/>
      </w:rPr>
    </w:lvl>
    <w:lvl w:ilvl="1" w:tplc="FFFFFFFF" w:tentative="1">
      <w:start w:val="1"/>
      <w:numFmt w:val="bullet"/>
      <w:lvlText w:val=""/>
      <w:lvlJc w:val="left"/>
      <w:pPr>
        <w:tabs>
          <w:tab w:val="num" w:pos="1230"/>
        </w:tabs>
        <w:ind w:left="1230" w:hanging="420"/>
      </w:pPr>
      <w:rPr>
        <w:rFonts w:ascii="Wingdings" w:hAnsi="Wingdings" w:hint="default"/>
      </w:rPr>
    </w:lvl>
    <w:lvl w:ilvl="2" w:tplc="FFFFFFFF" w:tentative="1">
      <w:start w:val="1"/>
      <w:numFmt w:val="bullet"/>
      <w:lvlText w:val=""/>
      <w:lvlJc w:val="left"/>
      <w:pPr>
        <w:tabs>
          <w:tab w:val="num" w:pos="1650"/>
        </w:tabs>
        <w:ind w:left="1650" w:hanging="420"/>
      </w:pPr>
      <w:rPr>
        <w:rFonts w:ascii="Wingdings" w:hAnsi="Wingdings" w:hint="default"/>
      </w:rPr>
    </w:lvl>
    <w:lvl w:ilvl="3" w:tplc="FFFFFFFF" w:tentative="1">
      <w:start w:val="1"/>
      <w:numFmt w:val="bullet"/>
      <w:lvlText w:val=""/>
      <w:lvlJc w:val="left"/>
      <w:pPr>
        <w:tabs>
          <w:tab w:val="num" w:pos="2070"/>
        </w:tabs>
        <w:ind w:left="2070" w:hanging="420"/>
      </w:pPr>
      <w:rPr>
        <w:rFonts w:ascii="Wingdings" w:hAnsi="Wingdings" w:hint="default"/>
      </w:rPr>
    </w:lvl>
    <w:lvl w:ilvl="4" w:tplc="FFFFFFFF" w:tentative="1">
      <w:start w:val="1"/>
      <w:numFmt w:val="bullet"/>
      <w:lvlText w:val=""/>
      <w:lvlJc w:val="left"/>
      <w:pPr>
        <w:tabs>
          <w:tab w:val="num" w:pos="2490"/>
        </w:tabs>
        <w:ind w:left="2490" w:hanging="420"/>
      </w:pPr>
      <w:rPr>
        <w:rFonts w:ascii="Wingdings" w:hAnsi="Wingdings" w:hint="default"/>
      </w:rPr>
    </w:lvl>
    <w:lvl w:ilvl="5" w:tplc="FFFFFFFF" w:tentative="1">
      <w:start w:val="1"/>
      <w:numFmt w:val="bullet"/>
      <w:lvlText w:val=""/>
      <w:lvlJc w:val="left"/>
      <w:pPr>
        <w:tabs>
          <w:tab w:val="num" w:pos="2910"/>
        </w:tabs>
        <w:ind w:left="2910" w:hanging="420"/>
      </w:pPr>
      <w:rPr>
        <w:rFonts w:ascii="Wingdings" w:hAnsi="Wingdings" w:hint="default"/>
      </w:rPr>
    </w:lvl>
    <w:lvl w:ilvl="6" w:tplc="FFFFFFFF" w:tentative="1">
      <w:start w:val="1"/>
      <w:numFmt w:val="bullet"/>
      <w:lvlText w:val=""/>
      <w:lvlJc w:val="left"/>
      <w:pPr>
        <w:tabs>
          <w:tab w:val="num" w:pos="3330"/>
        </w:tabs>
        <w:ind w:left="3330" w:hanging="420"/>
      </w:pPr>
      <w:rPr>
        <w:rFonts w:ascii="Wingdings" w:hAnsi="Wingdings" w:hint="default"/>
      </w:rPr>
    </w:lvl>
    <w:lvl w:ilvl="7" w:tplc="FFFFFFFF" w:tentative="1">
      <w:start w:val="1"/>
      <w:numFmt w:val="bullet"/>
      <w:lvlText w:val=""/>
      <w:lvlJc w:val="left"/>
      <w:pPr>
        <w:tabs>
          <w:tab w:val="num" w:pos="3750"/>
        </w:tabs>
        <w:ind w:left="3750" w:hanging="420"/>
      </w:pPr>
      <w:rPr>
        <w:rFonts w:ascii="Wingdings" w:hAnsi="Wingdings" w:hint="default"/>
      </w:rPr>
    </w:lvl>
    <w:lvl w:ilvl="8" w:tplc="FFFFFFFF" w:tentative="1">
      <w:start w:val="1"/>
      <w:numFmt w:val="bullet"/>
      <w:lvlText w:val=""/>
      <w:lvlJc w:val="left"/>
      <w:pPr>
        <w:tabs>
          <w:tab w:val="num" w:pos="4170"/>
        </w:tabs>
        <w:ind w:left="4170" w:hanging="420"/>
      </w:pPr>
      <w:rPr>
        <w:rFonts w:ascii="Wingdings" w:hAnsi="Wingdings" w:hint="default"/>
      </w:rPr>
    </w:lvl>
  </w:abstractNum>
  <w:num w:numId="1" w16cid:durableId="1634630211">
    <w:abstractNumId w:val="13"/>
  </w:num>
  <w:num w:numId="2" w16cid:durableId="978877161">
    <w:abstractNumId w:val="8"/>
  </w:num>
  <w:num w:numId="3" w16cid:durableId="584189674">
    <w:abstractNumId w:val="16"/>
  </w:num>
  <w:num w:numId="4" w16cid:durableId="1829665252">
    <w:abstractNumId w:val="1"/>
  </w:num>
  <w:num w:numId="5" w16cid:durableId="1765877216">
    <w:abstractNumId w:val="10"/>
  </w:num>
  <w:num w:numId="6" w16cid:durableId="839656984">
    <w:abstractNumId w:val="4"/>
  </w:num>
  <w:num w:numId="7" w16cid:durableId="691224367">
    <w:abstractNumId w:val="12"/>
  </w:num>
  <w:num w:numId="8" w16cid:durableId="696277694">
    <w:abstractNumId w:val="0"/>
  </w:num>
  <w:num w:numId="9" w16cid:durableId="1787234685">
    <w:abstractNumId w:val="15"/>
  </w:num>
  <w:num w:numId="10" w16cid:durableId="799999000">
    <w:abstractNumId w:val="17"/>
  </w:num>
  <w:num w:numId="11" w16cid:durableId="1136490136">
    <w:abstractNumId w:val="3"/>
  </w:num>
  <w:num w:numId="12" w16cid:durableId="132329840">
    <w:abstractNumId w:val="7"/>
  </w:num>
  <w:num w:numId="13" w16cid:durableId="1640263325">
    <w:abstractNumId w:val="6"/>
  </w:num>
  <w:num w:numId="14" w16cid:durableId="1227760974">
    <w:abstractNumId w:val="9"/>
  </w:num>
  <w:num w:numId="15" w16cid:durableId="1472941179">
    <w:abstractNumId w:val="5"/>
  </w:num>
  <w:num w:numId="16" w16cid:durableId="1105615748">
    <w:abstractNumId w:val="14"/>
  </w:num>
  <w:num w:numId="17" w16cid:durableId="785849061">
    <w:abstractNumId w:val="2"/>
  </w:num>
  <w:num w:numId="18" w16cid:durableId="1766882112">
    <w:abstractNumId w:val="18"/>
  </w:num>
  <w:num w:numId="19" w16cid:durableId="27101934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C14"/>
    <w:rsid w:val="000C097E"/>
    <w:rsid w:val="00130C38"/>
    <w:rsid w:val="0018210A"/>
    <w:rsid w:val="00247BA1"/>
    <w:rsid w:val="00261CC7"/>
    <w:rsid w:val="002E00F7"/>
    <w:rsid w:val="003126B8"/>
    <w:rsid w:val="003B7B9A"/>
    <w:rsid w:val="003C1683"/>
    <w:rsid w:val="003C59B2"/>
    <w:rsid w:val="003E1EB8"/>
    <w:rsid w:val="003F6EE9"/>
    <w:rsid w:val="00456F7E"/>
    <w:rsid w:val="0046634B"/>
    <w:rsid w:val="004C538E"/>
    <w:rsid w:val="004F59ED"/>
    <w:rsid w:val="00593BD7"/>
    <w:rsid w:val="006301E2"/>
    <w:rsid w:val="00715B08"/>
    <w:rsid w:val="00737B5D"/>
    <w:rsid w:val="007A5913"/>
    <w:rsid w:val="007B62C6"/>
    <w:rsid w:val="00821DDE"/>
    <w:rsid w:val="008D3243"/>
    <w:rsid w:val="008D7BF0"/>
    <w:rsid w:val="00936AE0"/>
    <w:rsid w:val="0094513E"/>
    <w:rsid w:val="009F562C"/>
    <w:rsid w:val="009F632C"/>
    <w:rsid w:val="00A012A7"/>
    <w:rsid w:val="00A10C14"/>
    <w:rsid w:val="00AC1C74"/>
    <w:rsid w:val="00AD2E3D"/>
    <w:rsid w:val="00B37A25"/>
    <w:rsid w:val="00B404EA"/>
    <w:rsid w:val="00B92FB3"/>
    <w:rsid w:val="00BB121E"/>
    <w:rsid w:val="00C15A99"/>
    <w:rsid w:val="00C80D8E"/>
    <w:rsid w:val="00CB209A"/>
    <w:rsid w:val="00CB2E66"/>
    <w:rsid w:val="00CE73DE"/>
    <w:rsid w:val="00E06E57"/>
    <w:rsid w:val="00E84C1D"/>
    <w:rsid w:val="00E86E0A"/>
    <w:rsid w:val="00E93860"/>
    <w:rsid w:val="00F01C19"/>
    <w:rsid w:val="00F35AD5"/>
    <w:rsid w:val="00F413FE"/>
    <w:rsid w:val="00F54D7D"/>
    <w:rsid w:val="00F73919"/>
    <w:rsid w:val="00F837DC"/>
    <w:rsid w:val="00FE5BD8"/>
    <w:rsid w:val="00FF69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554D503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left="209" w:hangingChars="87" w:hanging="209"/>
    </w:pPr>
    <w:rPr>
      <w:sz w:val="24"/>
    </w:rPr>
  </w:style>
  <w:style w:type="character" w:styleId="a4">
    <w:name w:val="annotation reference"/>
    <w:semiHidden/>
    <w:rPr>
      <w:sz w:val="18"/>
      <w:szCs w:val="18"/>
    </w:rPr>
  </w:style>
  <w:style w:type="paragraph" w:styleId="a5">
    <w:name w:val="annotation text"/>
    <w:basedOn w:val="a"/>
    <w:semiHidden/>
    <w:pPr>
      <w:jc w:val="left"/>
    </w:pPr>
  </w:style>
  <w:style w:type="table" w:styleId="a6">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pPr>
      <w:tabs>
        <w:tab w:val="center" w:pos="4252"/>
        <w:tab w:val="right" w:pos="8504"/>
      </w:tabs>
      <w:snapToGrid w:val="0"/>
    </w:pPr>
  </w:style>
  <w:style w:type="paragraph" w:styleId="a8">
    <w:name w:val="footer"/>
    <w:basedOn w:val="a"/>
    <w:pPr>
      <w:tabs>
        <w:tab w:val="center" w:pos="4252"/>
        <w:tab w:val="right" w:pos="8504"/>
      </w:tabs>
      <w:snapToGrid w:val="0"/>
    </w:pPr>
  </w:style>
  <w:style w:type="paragraph" w:styleId="a9">
    <w:name w:val="Balloon Text"/>
    <w:basedOn w:val="a"/>
    <w:semiHidden/>
    <w:rPr>
      <w:rFonts w:ascii="Arial" w:eastAsia="ＭＳ ゴシック" w:hAnsi="Arial"/>
      <w:sz w:val="18"/>
      <w:szCs w:val="18"/>
    </w:rPr>
  </w:style>
  <w:style w:type="character" w:styleId="aa">
    <w:name w:val="page number"/>
    <w:basedOn w:val="a0"/>
  </w:style>
  <w:style w:type="paragraph" w:styleId="ab">
    <w:name w:val="annotation subject"/>
    <w:basedOn w:val="a5"/>
    <w:next w:val="a5"/>
    <w:semiHidden/>
    <w:rPr>
      <w:b/>
      <w:bCs/>
    </w:rPr>
  </w:style>
  <w:style w:type="paragraph" w:styleId="ac">
    <w:name w:val="Revision"/>
    <w:hidden/>
    <w:uiPriority w:val="99"/>
    <w:semiHidden/>
    <w:rsid w:val="002E00F7"/>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1462</Words>
  <Characters>301</Characters>
  <Application>Microsoft Office Word</Application>
  <DocSecurity>0</DocSecurity>
  <Lines>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cp:lastPrinted>1601-01-01T00:00:00Z</cp:lastPrinted>
  <dcterms:created xsi:type="dcterms:W3CDTF">2025-05-30T08:12:00Z</dcterms:created>
  <dcterms:modified xsi:type="dcterms:W3CDTF">2025-05-30T08:12:00Z</dcterms:modified>
</cp:coreProperties>
</file>