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0E89B" w14:textId="77777777" w:rsidR="00873D16" w:rsidRDefault="00873D16" w:rsidP="00873D16">
      <w:pPr>
        <w:spacing w:line="320" w:lineRule="exact"/>
        <w:rPr>
          <w:sz w:val="24"/>
        </w:rPr>
      </w:pPr>
      <w:r>
        <w:rPr>
          <w:rFonts w:hint="eastAsia"/>
          <w:sz w:val="24"/>
        </w:rPr>
        <w:t>〔参考様式〕</w:t>
      </w:r>
    </w:p>
    <w:p w14:paraId="0D387B8C" w14:textId="77777777" w:rsidR="009F6E81" w:rsidRDefault="009F6E81">
      <w:pPr>
        <w:spacing w:line="320" w:lineRule="exact"/>
        <w:jc w:val="center"/>
        <w:rPr>
          <w:sz w:val="28"/>
          <w:u w:val="single"/>
        </w:rPr>
      </w:pPr>
    </w:p>
    <w:p w14:paraId="4AE85970" w14:textId="77777777" w:rsidR="009F6E81" w:rsidRDefault="009F6E81">
      <w:pPr>
        <w:spacing w:line="320" w:lineRule="exact"/>
        <w:jc w:val="center"/>
        <w:rPr>
          <w:sz w:val="28"/>
          <w:u w:val="single"/>
        </w:rPr>
      </w:pPr>
    </w:p>
    <w:p w14:paraId="1E0AD116" w14:textId="7643A338" w:rsidR="009F6E81" w:rsidRDefault="00CF2F95">
      <w:pPr>
        <w:spacing w:line="320" w:lineRule="exact"/>
        <w:jc w:val="center"/>
        <w:rPr>
          <w:sz w:val="28"/>
          <w:u w:val="single"/>
        </w:rPr>
      </w:pPr>
      <w:r w:rsidRPr="00844B27">
        <w:rPr>
          <w:sz w:val="28"/>
          <w:u w:val="single"/>
        </w:rPr>
        <w:t>指標連動有価証券等組入型</w:t>
      </w:r>
      <w:r w:rsidR="000900C1">
        <w:rPr>
          <w:rFonts w:hint="eastAsia"/>
          <w:sz w:val="28"/>
          <w:u w:val="single"/>
        </w:rPr>
        <w:t>ＥＴＦ</w:t>
      </w:r>
      <w:r w:rsidRPr="00844B27">
        <w:rPr>
          <w:sz w:val="28"/>
          <w:u w:val="single"/>
        </w:rPr>
        <w:t>に係る</w:t>
      </w:r>
      <w:r w:rsidR="006946F0">
        <w:rPr>
          <w:rFonts w:hint="eastAsia"/>
          <w:sz w:val="28"/>
          <w:u w:val="single"/>
        </w:rPr>
        <w:t>組入有価証券の投資割合に</w:t>
      </w:r>
      <w:r w:rsidR="006B05CC" w:rsidRPr="006B05CC">
        <w:rPr>
          <w:sz w:val="28"/>
          <w:u w:val="single"/>
        </w:rPr>
        <w:t>関する確約書</w:t>
      </w:r>
    </w:p>
    <w:p w14:paraId="2003F3BD" w14:textId="75590D4E" w:rsidR="009F6E81" w:rsidRDefault="009F6E81">
      <w:pPr>
        <w:jc w:val="center"/>
        <w:rPr>
          <w:sz w:val="22"/>
        </w:rPr>
      </w:pPr>
      <w:r>
        <w:rPr>
          <w:rFonts w:hint="eastAsia"/>
          <w:sz w:val="22"/>
        </w:rPr>
        <w:t>（</w:t>
      </w:r>
      <w:r w:rsidR="006946F0" w:rsidRPr="006946F0">
        <w:rPr>
          <w:sz w:val="22"/>
        </w:rPr>
        <w:t>内国ＥＴＦ</w:t>
      </w:r>
      <w:r>
        <w:rPr>
          <w:rFonts w:hint="eastAsia"/>
          <w:sz w:val="22"/>
        </w:rPr>
        <w:t>）</w:t>
      </w:r>
    </w:p>
    <w:p w14:paraId="52AA5CB8" w14:textId="77777777" w:rsidR="009F6E81" w:rsidRDefault="009F6E81">
      <w:pPr>
        <w:jc w:val="right"/>
      </w:pPr>
    </w:p>
    <w:p w14:paraId="6CB3EE7C" w14:textId="77777777" w:rsidR="009F6E81" w:rsidRDefault="009F6E81">
      <w:pPr>
        <w:jc w:val="right"/>
        <w:rPr>
          <w:lang w:eastAsia="zh-TW"/>
        </w:rPr>
      </w:pPr>
      <w:r>
        <w:rPr>
          <w:rFonts w:hint="eastAsia"/>
        </w:rPr>
        <w:t xml:space="preserve">　　　　</w:t>
      </w:r>
      <w:r>
        <w:rPr>
          <w:rFonts w:hint="eastAsia"/>
          <w:lang w:eastAsia="zh-TW"/>
        </w:rPr>
        <w:t>年　　月　　日提出</w:t>
      </w:r>
    </w:p>
    <w:p w14:paraId="4DD0FD9D" w14:textId="77777777" w:rsidR="009F6E81" w:rsidRDefault="009F6E81">
      <w:pPr>
        <w:rPr>
          <w:lang w:eastAsia="zh-TW"/>
        </w:rPr>
      </w:pPr>
      <w:r>
        <w:rPr>
          <w:rFonts w:hint="eastAsia"/>
          <w:lang w:eastAsia="zh-TW"/>
        </w:rPr>
        <w:t>株式会社東京証券取引所</w:t>
      </w:r>
    </w:p>
    <w:p w14:paraId="659E3F88" w14:textId="77777777" w:rsidR="009F6E81" w:rsidRDefault="009F6E81">
      <w:pPr>
        <w:rPr>
          <w:lang w:eastAsia="zh-TW"/>
        </w:rPr>
      </w:pPr>
      <w:r>
        <w:rPr>
          <w:rFonts w:hint="eastAsia"/>
          <w:lang w:eastAsia="zh-TW"/>
        </w:rPr>
        <w:t xml:space="preserve">　代表取締役社長　殿</w:t>
      </w:r>
    </w:p>
    <w:p w14:paraId="02F839E6" w14:textId="77777777" w:rsidR="009F6E81" w:rsidRDefault="009F6E81">
      <w:pPr>
        <w:rPr>
          <w:lang w:eastAsia="zh-TW"/>
        </w:rPr>
      </w:pPr>
      <w:r>
        <w:rPr>
          <w:lang w:eastAsia="zh-TW"/>
        </w:rPr>
        <w:t xml:space="preserve">                                          </w:t>
      </w:r>
    </w:p>
    <w:p w14:paraId="07D1D8D7" w14:textId="77777777" w:rsidR="009F6E81" w:rsidRDefault="009F6E81" w:rsidP="007A2F4B">
      <w:pPr>
        <w:ind w:firstLineChars="2650" w:firstLine="5565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本店所在地　　　　　　　　　　　　　　　　　</w:t>
      </w:r>
      <w:r>
        <w:rPr>
          <w:rFonts w:hint="eastAsia"/>
          <w:u w:val="single"/>
          <w:lang w:eastAsia="zh-TW"/>
        </w:rPr>
        <w:t xml:space="preserve"> </w:t>
      </w:r>
    </w:p>
    <w:p w14:paraId="18787100" w14:textId="77777777" w:rsidR="009F6E81" w:rsidRDefault="009F6E81">
      <w:pPr>
        <w:ind w:firstLineChars="2100" w:firstLine="4410"/>
        <w:rPr>
          <w:u w:val="single"/>
          <w:lang w:eastAsia="zh-TW"/>
        </w:rPr>
      </w:pPr>
    </w:p>
    <w:p w14:paraId="5F93BCA5" w14:textId="6D3B75A2" w:rsidR="009F6E81" w:rsidRDefault="009F6E81" w:rsidP="007A2F4B">
      <w:pPr>
        <w:ind w:firstLineChars="2650" w:firstLine="5565"/>
        <w:rPr>
          <w:u w:val="single"/>
          <w:lang w:eastAsia="zh-TW"/>
        </w:rPr>
      </w:pPr>
      <w:r>
        <w:rPr>
          <w:rFonts w:hint="eastAsia"/>
          <w:kern w:val="0"/>
          <w:u w:val="single"/>
          <w:lang w:eastAsia="zh-TW"/>
        </w:rPr>
        <w:t>管理会社</w:t>
      </w:r>
      <w:r w:rsidRPr="00142A32">
        <w:rPr>
          <w:rFonts w:hint="eastAsia"/>
          <w:kern w:val="0"/>
          <w:u w:val="single"/>
          <w:lang w:eastAsia="zh-TW"/>
        </w:rPr>
        <w:t>名</w:t>
      </w:r>
      <w:r>
        <w:rPr>
          <w:rFonts w:hint="eastAsia"/>
          <w:u w:val="single"/>
          <w:lang w:eastAsia="zh-TW"/>
        </w:rPr>
        <w:t xml:space="preserve">　　　　　　　　　　　　　　　　印</w:t>
      </w:r>
    </w:p>
    <w:p w14:paraId="41B8E49D" w14:textId="3D43CDD0" w:rsidR="009F6E81" w:rsidRDefault="009F6E81" w:rsidP="007A2F4B">
      <w:pPr>
        <w:ind w:firstLineChars="2650" w:firstLine="5565"/>
      </w:pPr>
      <w:r>
        <w:rPr>
          <w:rFonts w:hint="eastAsia"/>
        </w:rPr>
        <w:t>代表者の</w:t>
      </w:r>
    </w:p>
    <w:p w14:paraId="6D2734F2" w14:textId="1D1CB639" w:rsidR="009F6E81" w:rsidRDefault="009F6E81" w:rsidP="007A2F4B">
      <w:pPr>
        <w:ind w:firstLineChars="2650" w:firstLine="5565"/>
        <w:rPr>
          <w:u w:val="single"/>
        </w:rPr>
      </w:pPr>
      <w:r>
        <w:rPr>
          <w:rFonts w:hint="eastAsia"/>
          <w:u w:val="single"/>
        </w:rPr>
        <w:t>役職氏名　　　　　　　　　　　　　　　　　印</w:t>
      </w:r>
    </w:p>
    <w:p w14:paraId="142726EC" w14:textId="77777777" w:rsidR="009F6E81" w:rsidRDefault="009F6E81">
      <w:pPr>
        <w:rPr>
          <w:u w:val="single"/>
        </w:rPr>
      </w:pPr>
    </w:p>
    <w:p w14:paraId="3D0CDAB7" w14:textId="77777777" w:rsidR="009F6E81" w:rsidRDefault="009F6E81">
      <w:pPr>
        <w:rPr>
          <w:u w:val="single"/>
        </w:rPr>
      </w:pPr>
    </w:p>
    <w:p w14:paraId="312F740D" w14:textId="77777777" w:rsidR="009F6E81" w:rsidRDefault="009F6E81">
      <w:pPr>
        <w:rPr>
          <w:u w:val="single"/>
        </w:rPr>
      </w:pPr>
    </w:p>
    <w:p w14:paraId="0483DAD6" w14:textId="77777777" w:rsidR="009F6E81" w:rsidRDefault="009F6E81">
      <w:r>
        <w:rPr>
          <w:rFonts w:hint="eastAsia"/>
        </w:rPr>
        <w:t xml:space="preserve">　　　　　　　　　　　　　　　　　　　　　　　　　　　　　</w:t>
      </w:r>
    </w:p>
    <w:p w14:paraId="516EFB7D" w14:textId="77777777" w:rsidR="009F6E81" w:rsidRDefault="009F6E81"/>
    <w:p w14:paraId="29B2C9A5" w14:textId="32B1080E" w:rsidR="009F6E81" w:rsidRDefault="009F6E81">
      <w:pPr>
        <w:ind w:leftChars="114" w:left="449" w:hangingChars="100" w:hanging="210"/>
      </w:pPr>
      <w:r>
        <w:rPr>
          <w:rFonts w:hint="eastAsia"/>
        </w:rPr>
        <w:t xml:space="preserve">　　</w:t>
      </w:r>
      <w:r w:rsidR="00FA6B73">
        <w:rPr>
          <w:rFonts w:hint="eastAsia"/>
        </w:rPr>
        <w:t>当社</w:t>
      </w:r>
      <w:r w:rsidRPr="00FA6B73">
        <w:rPr>
          <w:rFonts w:hint="eastAsia"/>
        </w:rPr>
        <w:t>（</w:t>
      </w:r>
      <w:r>
        <w:rPr>
          <w:rFonts w:hint="eastAsia"/>
          <w:kern w:val="0"/>
          <w:u w:val="single"/>
        </w:rPr>
        <w:t>管理会社</w:t>
      </w:r>
      <w:r w:rsidRPr="00142A32">
        <w:rPr>
          <w:rFonts w:hint="eastAsia"/>
          <w:kern w:val="0"/>
          <w:u w:val="single"/>
        </w:rPr>
        <w:t>名</w:t>
      </w:r>
      <w:r w:rsidRPr="00FA6B73">
        <w:rPr>
          <w:rFonts w:hint="eastAsia"/>
        </w:rPr>
        <w:t>）</w:t>
      </w:r>
      <w:r>
        <w:rPr>
          <w:rFonts w:hint="eastAsia"/>
        </w:rPr>
        <w:t>は、その発行する「（新規上場</w:t>
      </w:r>
      <w:r w:rsidR="00385C82">
        <w:rPr>
          <w:rFonts w:hint="eastAsia"/>
        </w:rPr>
        <w:t>申請</w:t>
      </w:r>
      <w:r>
        <w:rPr>
          <w:rFonts w:hint="eastAsia"/>
        </w:rPr>
        <w:t>銘柄名）」の上場を申請するにあたり、当該新規上場申請銘柄</w:t>
      </w:r>
      <w:r w:rsidR="006B05CC">
        <w:rPr>
          <w:rFonts w:hint="eastAsia"/>
        </w:rPr>
        <w:t>が</w:t>
      </w:r>
      <w:r w:rsidR="006946F0">
        <w:rPr>
          <w:rFonts w:hint="eastAsia"/>
        </w:rPr>
        <w:t>組入有価証券に投資する場合に</w:t>
      </w:r>
      <w:r w:rsidR="00601E96">
        <w:rPr>
          <w:rFonts w:hint="eastAsia"/>
        </w:rPr>
        <w:t>は</w:t>
      </w:r>
      <w:r w:rsidR="00914D28">
        <w:rPr>
          <w:rFonts w:hint="eastAsia"/>
        </w:rPr>
        <w:t>、</w:t>
      </w:r>
      <w:r w:rsidR="006946F0">
        <w:rPr>
          <w:rFonts w:hint="eastAsia"/>
        </w:rPr>
        <w:t>組入有価証券の実質投資割合</w:t>
      </w:r>
      <w:r w:rsidR="00914D28">
        <w:rPr>
          <w:rFonts w:hint="eastAsia"/>
        </w:rPr>
        <w:t>の合計額が</w:t>
      </w:r>
      <w:r w:rsidR="00914D28" w:rsidRPr="00914D28">
        <w:rPr>
          <w:rFonts w:hint="eastAsia"/>
          <w:shd w:val="pct15" w:color="auto" w:fill="FFFFFF"/>
        </w:rPr>
        <w:t>[</w:t>
      </w:r>
      <w:r w:rsidR="006946F0" w:rsidRPr="00914D28">
        <w:rPr>
          <w:rFonts w:hint="eastAsia"/>
          <w:shd w:val="pct15" w:color="auto" w:fill="FFFFFF"/>
        </w:rPr>
        <w:t>有価証券上場規程第１１０４条</w:t>
      </w:r>
      <w:r w:rsidR="00914D28" w:rsidRPr="00914D28">
        <w:rPr>
          <w:rFonts w:hint="eastAsia"/>
          <w:shd w:val="pct15" w:color="auto" w:fill="FFFFFF"/>
        </w:rPr>
        <w:t>第１項第２号ｄの６</w:t>
      </w:r>
      <w:r w:rsidR="00914D28" w:rsidRPr="00914D28">
        <w:rPr>
          <w:rFonts w:hint="eastAsia"/>
          <w:shd w:val="pct15" w:color="auto" w:fill="FFFFFF"/>
        </w:rPr>
        <w:t>][</w:t>
      </w:r>
      <w:r w:rsidR="00914D28" w:rsidRPr="00914D28">
        <w:rPr>
          <w:rFonts w:hint="eastAsia"/>
          <w:shd w:val="pct15" w:color="auto" w:fill="FFFFFF"/>
        </w:rPr>
        <w:t>有価証券上場規程第１１０４条の２第２号ｇの２</w:t>
      </w:r>
      <w:r w:rsidR="00914D28" w:rsidRPr="00914D28">
        <w:rPr>
          <w:rFonts w:hint="eastAsia"/>
          <w:shd w:val="pct15" w:color="auto" w:fill="FFFFFF"/>
        </w:rPr>
        <w:t>]</w:t>
      </w:r>
      <w:r w:rsidR="00914D28" w:rsidRPr="00914D28">
        <w:rPr>
          <w:rFonts w:hint="eastAsia"/>
        </w:rPr>
        <w:t>に規定する</w:t>
      </w:r>
      <w:r w:rsidR="00914D28">
        <w:rPr>
          <w:rFonts w:hint="eastAsia"/>
        </w:rPr>
        <w:t>割合を超えることのないよう運用する</w:t>
      </w:r>
      <w:r>
        <w:rPr>
          <w:rFonts w:hint="eastAsia"/>
        </w:rPr>
        <w:t>ことを確約いたします。</w:t>
      </w:r>
    </w:p>
    <w:p w14:paraId="4AEE939C" w14:textId="77777777" w:rsidR="009F6E81" w:rsidRDefault="009F6E81">
      <w:pPr>
        <w:ind w:leftChars="114" w:left="449" w:hangingChars="100" w:hanging="210"/>
      </w:pPr>
    </w:p>
    <w:p w14:paraId="3DA1AB41" w14:textId="177B6A37" w:rsidR="003864D5" w:rsidRDefault="003864D5">
      <w:pPr>
        <w:widowControl/>
        <w:jc w:val="left"/>
      </w:pPr>
      <w:r>
        <w:br w:type="page"/>
      </w:r>
    </w:p>
    <w:p w14:paraId="3E592500" w14:textId="77777777" w:rsidR="003864D5" w:rsidRDefault="003864D5" w:rsidP="003864D5">
      <w:pPr>
        <w:ind w:leftChars="114" w:left="449" w:hangingChars="100" w:hanging="210"/>
      </w:pPr>
      <w:r>
        <w:rPr>
          <w:rFonts w:hint="eastAsia"/>
        </w:rPr>
        <w:lastRenderedPageBreak/>
        <w:t>（記載上の注意）</w:t>
      </w:r>
    </w:p>
    <w:p w14:paraId="180A36F8" w14:textId="466D6772" w:rsidR="005554C7" w:rsidRDefault="003864D5" w:rsidP="003864D5">
      <w:pPr>
        <w:ind w:leftChars="100" w:left="210" w:firstLineChars="100" w:firstLine="210"/>
      </w:pPr>
      <w:r>
        <w:rPr>
          <w:rFonts w:hint="eastAsia"/>
        </w:rPr>
        <w:t>当該</w:t>
      </w:r>
      <w:r w:rsidRPr="00BC4B00">
        <w:t>「</w:t>
      </w:r>
      <w:r w:rsidR="00844B27" w:rsidRPr="00844B27">
        <w:t>指標連動有価証券等組入型</w:t>
      </w:r>
      <w:r w:rsidR="000900C1">
        <w:rPr>
          <w:rFonts w:hint="eastAsia"/>
        </w:rPr>
        <w:t>ＥＴＦ</w:t>
      </w:r>
      <w:r w:rsidR="00844B27" w:rsidRPr="00844B27">
        <w:t>に係る</w:t>
      </w:r>
      <w:r w:rsidR="00E87B59" w:rsidRPr="00E87B59">
        <w:t>組入有価証券の投資割合に関する確約書</w:t>
      </w:r>
      <w:r w:rsidRPr="00BC4B00">
        <w:t>」は、</w:t>
      </w:r>
      <w:r w:rsidR="006579C7" w:rsidRPr="00C8508C">
        <w:rPr>
          <w:rFonts w:hint="eastAsia"/>
        </w:rPr>
        <w:t>内国ＥＴＦが</w:t>
      </w:r>
      <w:r w:rsidR="006579C7" w:rsidRPr="00C8508C">
        <w:t>有価証券上場規程第１００１条第１３号に規定する</w:t>
      </w:r>
      <w:r w:rsidRPr="00C8508C">
        <w:t>指標連動有価証券等組入型</w:t>
      </w:r>
      <w:r w:rsidR="000900C1" w:rsidRPr="00C8508C">
        <w:rPr>
          <w:rFonts w:hint="eastAsia"/>
        </w:rPr>
        <w:t>ＥＴＦ</w:t>
      </w:r>
      <w:r w:rsidR="003A2EDE" w:rsidRPr="00C8508C">
        <w:rPr>
          <w:rFonts w:hint="eastAsia"/>
        </w:rPr>
        <w:t>に該当する場合</w:t>
      </w:r>
      <w:r w:rsidR="00DA3353" w:rsidRPr="00C8508C">
        <w:rPr>
          <w:rFonts w:hint="eastAsia"/>
        </w:rPr>
        <w:t>のみ、</w:t>
      </w:r>
      <w:r w:rsidRPr="00C8508C">
        <w:t>提出が必要です。</w:t>
      </w:r>
      <w:r w:rsidR="00DA3353" w:rsidRPr="00C8508C">
        <w:rPr>
          <w:rFonts w:hint="eastAsia"/>
        </w:rPr>
        <w:t>なお、</w:t>
      </w:r>
      <w:r w:rsidR="006579C7" w:rsidRPr="00C8508C">
        <w:rPr>
          <w:rFonts w:hint="eastAsia"/>
        </w:rPr>
        <w:t>組入債権</w:t>
      </w:r>
      <w:r w:rsidR="00DA3353">
        <w:rPr>
          <w:rFonts w:hint="eastAsia"/>
        </w:rPr>
        <w:t>に投資する場合（保有する投資信託等の受益証券等を通じて投資する場合を含む）であっても、提出が必要です。</w:t>
      </w:r>
    </w:p>
    <w:p w14:paraId="74A66E0F" w14:textId="03F98FB1" w:rsidR="009F6E81" w:rsidRPr="003864D5" w:rsidRDefault="005554C7" w:rsidP="003864D5">
      <w:pPr>
        <w:ind w:leftChars="100" w:left="210" w:firstLineChars="100" w:firstLine="210"/>
      </w:pPr>
      <w:r w:rsidRPr="005554C7">
        <w:t>本確約書の提出に当たっては、記載上の注意は削除ください。</w:t>
      </w:r>
    </w:p>
    <w:p w14:paraId="7E339F72" w14:textId="77777777" w:rsidR="009F6E81" w:rsidRDefault="009F6E81">
      <w:pPr>
        <w:ind w:right="210"/>
        <w:jc w:val="right"/>
        <w:rPr>
          <w:rFonts w:ascii="ＭＳ ゴシック" w:eastAsia="ＭＳ ゴシック" w:hAnsi="ＭＳ ゴシック"/>
          <w:szCs w:val="21"/>
        </w:rPr>
      </w:pPr>
    </w:p>
    <w:sectPr w:rsidR="009F6E81">
      <w:pgSz w:w="11906" w:h="16838" w:code="9"/>
      <w:pgMar w:top="1418" w:right="851" w:bottom="1418" w:left="85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6F152" w14:textId="77777777" w:rsidR="00846183" w:rsidRDefault="00846183">
      <w:r>
        <w:separator/>
      </w:r>
    </w:p>
  </w:endnote>
  <w:endnote w:type="continuationSeparator" w:id="0">
    <w:p w14:paraId="0AB7B9A5" w14:textId="77777777" w:rsidR="00846183" w:rsidRDefault="00846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6DABE" w14:textId="77777777" w:rsidR="00846183" w:rsidRDefault="00846183">
      <w:r>
        <w:separator/>
      </w:r>
    </w:p>
  </w:footnote>
  <w:footnote w:type="continuationSeparator" w:id="0">
    <w:p w14:paraId="1B212956" w14:textId="77777777" w:rsidR="00846183" w:rsidRDefault="008461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3E58"/>
    <w:multiLevelType w:val="hybridMultilevel"/>
    <w:tmpl w:val="004809D0"/>
    <w:lvl w:ilvl="0" w:tplc="F58EEF30">
      <w:numFmt w:val="bullet"/>
      <w:lvlText w:val="・"/>
      <w:lvlJc w:val="left"/>
      <w:pPr>
        <w:tabs>
          <w:tab w:val="num" w:pos="683"/>
        </w:tabs>
        <w:ind w:left="68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08BB0BB8"/>
    <w:multiLevelType w:val="hybridMultilevel"/>
    <w:tmpl w:val="066CCCA2"/>
    <w:lvl w:ilvl="0" w:tplc="5E463FE8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AF605BD"/>
    <w:multiLevelType w:val="multilevel"/>
    <w:tmpl w:val="015A30D8"/>
    <w:lvl w:ilvl="0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1C3B409E"/>
    <w:multiLevelType w:val="multilevel"/>
    <w:tmpl w:val="DC4033D2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</w:abstractNum>
  <w:abstractNum w:abstractNumId="4" w15:restartNumberingAfterBreak="0">
    <w:nsid w:val="1C6056BB"/>
    <w:multiLevelType w:val="hybridMultilevel"/>
    <w:tmpl w:val="015A30D8"/>
    <w:lvl w:ilvl="0" w:tplc="91D65B72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1E987312"/>
    <w:multiLevelType w:val="hybridMultilevel"/>
    <w:tmpl w:val="E7AC745C"/>
    <w:lvl w:ilvl="0" w:tplc="0409000F">
      <w:start w:val="1"/>
      <w:numFmt w:val="decimal"/>
      <w:lvlText w:val="%1."/>
      <w:lvlJc w:val="left"/>
      <w:pPr>
        <w:tabs>
          <w:tab w:val="num" w:pos="659"/>
        </w:tabs>
        <w:ind w:left="659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6" w15:restartNumberingAfterBreak="0">
    <w:nsid w:val="1FDE3D0E"/>
    <w:multiLevelType w:val="hybridMultilevel"/>
    <w:tmpl w:val="0D860982"/>
    <w:lvl w:ilvl="0" w:tplc="91D65B7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</w:abstractNum>
  <w:abstractNum w:abstractNumId="7" w15:restartNumberingAfterBreak="0">
    <w:nsid w:val="27F47AC0"/>
    <w:multiLevelType w:val="hybridMultilevel"/>
    <w:tmpl w:val="931C19F0"/>
    <w:lvl w:ilvl="0" w:tplc="B5A2BB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BA354C8"/>
    <w:multiLevelType w:val="multilevel"/>
    <w:tmpl w:val="2E68D850"/>
    <w:lvl w:ilvl="0">
      <w:start w:val="1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463482"/>
    <w:multiLevelType w:val="hybridMultilevel"/>
    <w:tmpl w:val="16DA0802"/>
    <w:lvl w:ilvl="0" w:tplc="F58EEF3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727"/>
        </w:tabs>
        <w:ind w:left="7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47"/>
        </w:tabs>
        <w:ind w:left="11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67"/>
        </w:tabs>
        <w:ind w:left="15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87"/>
        </w:tabs>
        <w:ind w:left="19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407"/>
        </w:tabs>
        <w:ind w:left="24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47"/>
        </w:tabs>
        <w:ind w:left="32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67"/>
        </w:tabs>
        <w:ind w:left="3667" w:hanging="420"/>
      </w:pPr>
      <w:rPr>
        <w:rFonts w:ascii="Wingdings" w:hAnsi="Wingdings" w:hint="default"/>
      </w:rPr>
    </w:lvl>
  </w:abstractNum>
  <w:abstractNum w:abstractNumId="10" w15:restartNumberingAfterBreak="0">
    <w:nsid w:val="34816AB9"/>
    <w:multiLevelType w:val="hybridMultilevel"/>
    <w:tmpl w:val="FBA6AE94"/>
    <w:lvl w:ilvl="0" w:tplc="34C6DBF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65C3866"/>
    <w:multiLevelType w:val="hybridMultilevel"/>
    <w:tmpl w:val="4D868988"/>
    <w:lvl w:ilvl="0" w:tplc="91D65B72">
      <w:start w:val="1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7DE7CAD"/>
    <w:multiLevelType w:val="hybridMultilevel"/>
    <w:tmpl w:val="560EEE7C"/>
    <w:lvl w:ilvl="0" w:tplc="5B8A42C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7E5779"/>
    <w:multiLevelType w:val="hybridMultilevel"/>
    <w:tmpl w:val="2E68D850"/>
    <w:lvl w:ilvl="0" w:tplc="91D65B72">
      <w:start w:val="1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F030680"/>
    <w:multiLevelType w:val="hybridMultilevel"/>
    <w:tmpl w:val="66740870"/>
    <w:lvl w:ilvl="0" w:tplc="6FD48A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F68361F"/>
    <w:multiLevelType w:val="hybridMultilevel"/>
    <w:tmpl w:val="4DF062B8"/>
    <w:lvl w:ilvl="0" w:tplc="AFCCB79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425703B"/>
    <w:multiLevelType w:val="hybridMultilevel"/>
    <w:tmpl w:val="7E749394"/>
    <w:lvl w:ilvl="0" w:tplc="632ABEE8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84D7FF0"/>
    <w:multiLevelType w:val="hybridMultilevel"/>
    <w:tmpl w:val="DD9EAF9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CD95728"/>
    <w:multiLevelType w:val="hybridMultilevel"/>
    <w:tmpl w:val="B7B06CE0"/>
    <w:lvl w:ilvl="0" w:tplc="F58EEF30">
      <w:numFmt w:val="bullet"/>
      <w:lvlText w:val="・"/>
      <w:lvlJc w:val="left"/>
      <w:pPr>
        <w:tabs>
          <w:tab w:val="num" w:pos="683"/>
        </w:tabs>
        <w:ind w:left="68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9" w15:restartNumberingAfterBreak="0">
    <w:nsid w:val="4ED62FE6"/>
    <w:multiLevelType w:val="hybridMultilevel"/>
    <w:tmpl w:val="D8AE1F4A"/>
    <w:lvl w:ilvl="0" w:tplc="0D9C77F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EFC678D"/>
    <w:multiLevelType w:val="hybridMultilevel"/>
    <w:tmpl w:val="927C4482"/>
    <w:lvl w:ilvl="0" w:tplc="C81EDF8A">
      <w:start w:val="1"/>
      <w:numFmt w:val="bullet"/>
      <w:lvlText w:val="○"/>
      <w:lvlJc w:val="left"/>
      <w:pPr>
        <w:tabs>
          <w:tab w:val="num" w:pos="636"/>
        </w:tabs>
        <w:ind w:left="636" w:hanging="426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1E459FA"/>
    <w:multiLevelType w:val="hybridMultilevel"/>
    <w:tmpl w:val="3F46D592"/>
    <w:lvl w:ilvl="0" w:tplc="F58EEF30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37"/>
        </w:tabs>
        <w:ind w:left="9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57"/>
        </w:tabs>
        <w:ind w:left="13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77"/>
        </w:tabs>
        <w:ind w:left="17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97"/>
        </w:tabs>
        <w:ind w:left="21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17"/>
        </w:tabs>
        <w:ind w:left="26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37"/>
        </w:tabs>
        <w:ind w:left="30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57"/>
        </w:tabs>
        <w:ind w:left="34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77"/>
        </w:tabs>
        <w:ind w:left="3877" w:hanging="420"/>
      </w:pPr>
      <w:rPr>
        <w:rFonts w:ascii="Wingdings" w:hAnsi="Wingdings" w:hint="default"/>
      </w:rPr>
    </w:lvl>
  </w:abstractNum>
  <w:abstractNum w:abstractNumId="22" w15:restartNumberingAfterBreak="0">
    <w:nsid w:val="52E01541"/>
    <w:multiLevelType w:val="multilevel"/>
    <w:tmpl w:val="A656B896"/>
    <w:lvl w:ilvl="0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3785719"/>
    <w:multiLevelType w:val="hybridMultilevel"/>
    <w:tmpl w:val="8C9CD18A"/>
    <w:lvl w:ilvl="0" w:tplc="6622C3E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4E21C81"/>
    <w:multiLevelType w:val="hybridMultilevel"/>
    <w:tmpl w:val="9F560D0A"/>
    <w:lvl w:ilvl="0" w:tplc="AC20E2E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7E38879E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88A63A5"/>
    <w:multiLevelType w:val="hybridMultilevel"/>
    <w:tmpl w:val="DC4033D2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</w:abstractNum>
  <w:abstractNum w:abstractNumId="26" w15:restartNumberingAfterBreak="0">
    <w:nsid w:val="5F5B7BE7"/>
    <w:multiLevelType w:val="hybridMultilevel"/>
    <w:tmpl w:val="3F285D16"/>
    <w:lvl w:ilvl="0" w:tplc="F58EEF3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0B70B40"/>
    <w:multiLevelType w:val="hybridMultilevel"/>
    <w:tmpl w:val="9D52D8BA"/>
    <w:lvl w:ilvl="0" w:tplc="F58EEF3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727"/>
        </w:tabs>
        <w:ind w:left="7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47"/>
        </w:tabs>
        <w:ind w:left="11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67"/>
        </w:tabs>
        <w:ind w:left="15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87"/>
        </w:tabs>
        <w:ind w:left="19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407"/>
        </w:tabs>
        <w:ind w:left="24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47"/>
        </w:tabs>
        <w:ind w:left="32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67"/>
        </w:tabs>
        <w:ind w:left="3667" w:hanging="420"/>
      </w:pPr>
      <w:rPr>
        <w:rFonts w:ascii="Wingdings" w:hAnsi="Wingdings" w:hint="default"/>
      </w:rPr>
    </w:lvl>
  </w:abstractNum>
  <w:abstractNum w:abstractNumId="28" w15:restartNumberingAfterBreak="0">
    <w:nsid w:val="655133D2"/>
    <w:multiLevelType w:val="singleLevel"/>
    <w:tmpl w:val="F610621E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29" w15:restartNumberingAfterBreak="0">
    <w:nsid w:val="68DC1F6A"/>
    <w:multiLevelType w:val="hybridMultilevel"/>
    <w:tmpl w:val="963286A0"/>
    <w:lvl w:ilvl="0" w:tplc="91D65B7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</w:abstractNum>
  <w:abstractNum w:abstractNumId="30" w15:restartNumberingAfterBreak="0">
    <w:nsid w:val="6985500C"/>
    <w:multiLevelType w:val="multilevel"/>
    <w:tmpl w:val="5A7A876C"/>
    <w:lvl w:ilvl="0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717326EF"/>
    <w:multiLevelType w:val="hybridMultilevel"/>
    <w:tmpl w:val="FDFEAD2C"/>
    <w:lvl w:ilvl="0" w:tplc="85E4EA2A">
      <w:numFmt w:val="bullet"/>
      <w:lvlText w:val="・"/>
      <w:lvlJc w:val="left"/>
      <w:pPr>
        <w:tabs>
          <w:tab w:val="num" w:pos="473"/>
        </w:tabs>
        <w:ind w:left="473" w:hanging="360"/>
      </w:pPr>
      <w:rPr>
        <w:rFonts w:ascii="ＭＳ 明朝" w:eastAsia="ＭＳ 明朝" w:hAnsi="ＭＳ 明朝" w:cs="Times New Roman" w:hint="eastAsia"/>
        <w:lang w:val="en-US"/>
      </w:rPr>
    </w:lvl>
    <w:lvl w:ilvl="1" w:tplc="F58EEF30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  <w:lang w:val="en-US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7370542B"/>
    <w:multiLevelType w:val="multilevel"/>
    <w:tmpl w:val="9F560D0A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783358B"/>
    <w:multiLevelType w:val="hybridMultilevel"/>
    <w:tmpl w:val="4274C31E"/>
    <w:lvl w:ilvl="0" w:tplc="4CC0F99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85E6EC7"/>
    <w:multiLevelType w:val="hybridMultilevel"/>
    <w:tmpl w:val="370421C0"/>
    <w:lvl w:ilvl="0" w:tplc="F58EEF3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727"/>
        </w:tabs>
        <w:ind w:left="7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47"/>
        </w:tabs>
        <w:ind w:left="11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67"/>
        </w:tabs>
        <w:ind w:left="15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87"/>
        </w:tabs>
        <w:ind w:left="19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407"/>
        </w:tabs>
        <w:ind w:left="24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47"/>
        </w:tabs>
        <w:ind w:left="32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67"/>
        </w:tabs>
        <w:ind w:left="3667" w:hanging="420"/>
      </w:pPr>
      <w:rPr>
        <w:rFonts w:ascii="Wingdings" w:hAnsi="Wingdings" w:hint="default"/>
      </w:rPr>
    </w:lvl>
  </w:abstractNum>
  <w:num w:numId="1" w16cid:durableId="1896087600">
    <w:abstractNumId w:val="7"/>
  </w:num>
  <w:num w:numId="2" w16cid:durableId="1853763009">
    <w:abstractNumId w:val="14"/>
  </w:num>
  <w:num w:numId="3" w16cid:durableId="220293319">
    <w:abstractNumId w:val="19"/>
  </w:num>
  <w:num w:numId="4" w16cid:durableId="1453402138">
    <w:abstractNumId w:val="11"/>
  </w:num>
  <w:num w:numId="5" w16cid:durableId="665011556">
    <w:abstractNumId w:val="16"/>
  </w:num>
  <w:num w:numId="6" w16cid:durableId="1586498632">
    <w:abstractNumId w:val="22"/>
  </w:num>
  <w:num w:numId="7" w16cid:durableId="1648046649">
    <w:abstractNumId w:val="30"/>
  </w:num>
  <w:num w:numId="8" w16cid:durableId="2046323203">
    <w:abstractNumId w:val="4"/>
  </w:num>
  <w:num w:numId="9" w16cid:durableId="820271386">
    <w:abstractNumId w:val="2"/>
  </w:num>
  <w:num w:numId="10" w16cid:durableId="112795136">
    <w:abstractNumId w:val="26"/>
  </w:num>
  <w:num w:numId="11" w16cid:durableId="739448728">
    <w:abstractNumId w:val="21"/>
  </w:num>
  <w:num w:numId="12" w16cid:durableId="1167552983">
    <w:abstractNumId w:val="9"/>
  </w:num>
  <w:num w:numId="13" w16cid:durableId="644091227">
    <w:abstractNumId w:val="27"/>
  </w:num>
  <w:num w:numId="14" w16cid:durableId="120345417">
    <w:abstractNumId w:val="31"/>
  </w:num>
  <w:num w:numId="15" w16cid:durableId="1806652756">
    <w:abstractNumId w:val="18"/>
  </w:num>
  <w:num w:numId="16" w16cid:durableId="1079862360">
    <w:abstractNumId w:val="34"/>
  </w:num>
  <w:num w:numId="17" w16cid:durableId="1418794574">
    <w:abstractNumId w:val="0"/>
  </w:num>
  <w:num w:numId="18" w16cid:durableId="1355769512">
    <w:abstractNumId w:val="17"/>
  </w:num>
  <w:num w:numId="19" w16cid:durableId="438332513">
    <w:abstractNumId w:val="12"/>
  </w:num>
  <w:num w:numId="20" w16cid:durableId="345715900">
    <w:abstractNumId w:val="13"/>
  </w:num>
  <w:num w:numId="21" w16cid:durableId="1130243388">
    <w:abstractNumId w:val="8"/>
  </w:num>
  <w:num w:numId="22" w16cid:durableId="671222263">
    <w:abstractNumId w:val="20"/>
  </w:num>
  <w:num w:numId="23" w16cid:durableId="1931308642">
    <w:abstractNumId w:val="28"/>
  </w:num>
  <w:num w:numId="24" w16cid:durableId="1648246532">
    <w:abstractNumId w:val="23"/>
  </w:num>
  <w:num w:numId="25" w16cid:durableId="828788759">
    <w:abstractNumId w:val="24"/>
  </w:num>
  <w:num w:numId="26" w16cid:durableId="1439837466">
    <w:abstractNumId w:val="1"/>
  </w:num>
  <w:num w:numId="27" w16cid:durableId="2054692847">
    <w:abstractNumId w:val="15"/>
  </w:num>
  <w:num w:numId="28" w16cid:durableId="1027022346">
    <w:abstractNumId w:val="33"/>
  </w:num>
  <w:num w:numId="29" w16cid:durableId="799107813">
    <w:abstractNumId w:val="29"/>
  </w:num>
  <w:num w:numId="30" w16cid:durableId="394091746">
    <w:abstractNumId w:val="25"/>
  </w:num>
  <w:num w:numId="31" w16cid:durableId="434373672">
    <w:abstractNumId w:val="3"/>
  </w:num>
  <w:num w:numId="32" w16cid:durableId="689912241">
    <w:abstractNumId w:val="6"/>
  </w:num>
  <w:num w:numId="33" w16cid:durableId="1966111697">
    <w:abstractNumId w:val="5"/>
  </w:num>
  <w:num w:numId="34" w16cid:durableId="1528903566">
    <w:abstractNumId w:val="32"/>
  </w:num>
  <w:num w:numId="35" w16cid:durableId="405937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D16"/>
    <w:rsid w:val="000070EF"/>
    <w:rsid w:val="00011650"/>
    <w:rsid w:val="00025382"/>
    <w:rsid w:val="000900C1"/>
    <w:rsid w:val="00096D16"/>
    <w:rsid w:val="000A298F"/>
    <w:rsid w:val="000C341A"/>
    <w:rsid w:val="000C5B4E"/>
    <w:rsid w:val="00133FE6"/>
    <w:rsid w:val="0015170E"/>
    <w:rsid w:val="001C07A1"/>
    <w:rsid w:val="001E3F6A"/>
    <w:rsid w:val="002123F7"/>
    <w:rsid w:val="0022369E"/>
    <w:rsid w:val="00226879"/>
    <w:rsid w:val="00232276"/>
    <w:rsid w:val="00233636"/>
    <w:rsid w:val="00251721"/>
    <w:rsid w:val="00253B51"/>
    <w:rsid w:val="002B45C5"/>
    <w:rsid w:val="002E18E1"/>
    <w:rsid w:val="002E28E7"/>
    <w:rsid w:val="002E578B"/>
    <w:rsid w:val="002E7BDE"/>
    <w:rsid w:val="00325615"/>
    <w:rsid w:val="00325BA9"/>
    <w:rsid w:val="00385C82"/>
    <w:rsid w:val="003864D5"/>
    <w:rsid w:val="00396EB1"/>
    <w:rsid w:val="003A2EDE"/>
    <w:rsid w:val="003B6966"/>
    <w:rsid w:val="0040770D"/>
    <w:rsid w:val="0045686D"/>
    <w:rsid w:val="004733B7"/>
    <w:rsid w:val="00473973"/>
    <w:rsid w:val="00484C5E"/>
    <w:rsid w:val="004B117C"/>
    <w:rsid w:val="004C3435"/>
    <w:rsid w:val="004F43D4"/>
    <w:rsid w:val="00520EF2"/>
    <w:rsid w:val="00550C81"/>
    <w:rsid w:val="005554C7"/>
    <w:rsid w:val="00571CA0"/>
    <w:rsid w:val="00573FB5"/>
    <w:rsid w:val="00601E96"/>
    <w:rsid w:val="006068D6"/>
    <w:rsid w:val="00612807"/>
    <w:rsid w:val="006579C7"/>
    <w:rsid w:val="00661DF0"/>
    <w:rsid w:val="00676FC7"/>
    <w:rsid w:val="006946F0"/>
    <w:rsid w:val="006B05CC"/>
    <w:rsid w:val="006F5837"/>
    <w:rsid w:val="0070607D"/>
    <w:rsid w:val="007251C4"/>
    <w:rsid w:val="00770E8E"/>
    <w:rsid w:val="007763E4"/>
    <w:rsid w:val="007807C3"/>
    <w:rsid w:val="007A1C5C"/>
    <w:rsid w:val="007A2F4B"/>
    <w:rsid w:val="007B4DA4"/>
    <w:rsid w:val="007C2D98"/>
    <w:rsid w:val="007E53B2"/>
    <w:rsid w:val="008276FC"/>
    <w:rsid w:val="00844B27"/>
    <w:rsid w:val="00846183"/>
    <w:rsid w:val="00873D16"/>
    <w:rsid w:val="00892604"/>
    <w:rsid w:val="008B34C4"/>
    <w:rsid w:val="008C5D12"/>
    <w:rsid w:val="008E724C"/>
    <w:rsid w:val="00914D28"/>
    <w:rsid w:val="0092692D"/>
    <w:rsid w:val="0096716E"/>
    <w:rsid w:val="0096734C"/>
    <w:rsid w:val="00977442"/>
    <w:rsid w:val="009920A8"/>
    <w:rsid w:val="00992193"/>
    <w:rsid w:val="009C7A34"/>
    <w:rsid w:val="009D432F"/>
    <w:rsid w:val="009D7ADC"/>
    <w:rsid w:val="009F6E81"/>
    <w:rsid w:val="009F7068"/>
    <w:rsid w:val="00A2048A"/>
    <w:rsid w:val="00A207FB"/>
    <w:rsid w:val="00A70051"/>
    <w:rsid w:val="00A7428B"/>
    <w:rsid w:val="00AC1B4D"/>
    <w:rsid w:val="00AD43B6"/>
    <w:rsid w:val="00AD5C9D"/>
    <w:rsid w:val="00AE6402"/>
    <w:rsid w:val="00B06D35"/>
    <w:rsid w:val="00B640D3"/>
    <w:rsid w:val="00C143CE"/>
    <w:rsid w:val="00C23D95"/>
    <w:rsid w:val="00C411A2"/>
    <w:rsid w:val="00C64278"/>
    <w:rsid w:val="00C71BE8"/>
    <w:rsid w:val="00C801FA"/>
    <w:rsid w:val="00C8508C"/>
    <w:rsid w:val="00CB4D94"/>
    <w:rsid w:val="00CC64F4"/>
    <w:rsid w:val="00CE2E44"/>
    <w:rsid w:val="00CF2B1E"/>
    <w:rsid w:val="00CF2F95"/>
    <w:rsid w:val="00D344CC"/>
    <w:rsid w:val="00D361E5"/>
    <w:rsid w:val="00D40F54"/>
    <w:rsid w:val="00D41AC4"/>
    <w:rsid w:val="00D57022"/>
    <w:rsid w:val="00D65DD7"/>
    <w:rsid w:val="00D75D5D"/>
    <w:rsid w:val="00D9102F"/>
    <w:rsid w:val="00DA297D"/>
    <w:rsid w:val="00DA3353"/>
    <w:rsid w:val="00DC7603"/>
    <w:rsid w:val="00DD6A21"/>
    <w:rsid w:val="00DF538C"/>
    <w:rsid w:val="00E04610"/>
    <w:rsid w:val="00E23138"/>
    <w:rsid w:val="00E33DE5"/>
    <w:rsid w:val="00E33EB3"/>
    <w:rsid w:val="00E76C5B"/>
    <w:rsid w:val="00E87B59"/>
    <w:rsid w:val="00ED21CE"/>
    <w:rsid w:val="00ED333E"/>
    <w:rsid w:val="00ED67D2"/>
    <w:rsid w:val="00EE1048"/>
    <w:rsid w:val="00F5661A"/>
    <w:rsid w:val="00F7155C"/>
    <w:rsid w:val="00FA3603"/>
    <w:rsid w:val="00FA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EE25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semiHidden/>
    <w:rPr>
      <w:sz w:val="18"/>
      <w:szCs w:val="18"/>
    </w:rPr>
  </w:style>
  <w:style w:type="paragraph" w:styleId="a7">
    <w:name w:val="annotation text"/>
    <w:basedOn w:val="a"/>
    <w:semiHidden/>
    <w:pPr>
      <w:jc w:val="left"/>
    </w:p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9">
    <w:name w:val="Hyperlink"/>
    <w:rPr>
      <w:color w:val="0000FF"/>
      <w:u w:val="single"/>
    </w:rPr>
  </w:style>
  <w:style w:type="character" w:styleId="aa">
    <w:name w:val="page number"/>
    <w:basedOn w:val="a0"/>
  </w:style>
  <w:style w:type="paragraph" w:styleId="ab">
    <w:name w:val="annotation subject"/>
    <w:basedOn w:val="a7"/>
    <w:next w:val="a7"/>
    <w:semiHidden/>
    <w:rPr>
      <w:b/>
      <w:bCs/>
    </w:rPr>
  </w:style>
  <w:style w:type="paragraph" w:styleId="ac">
    <w:name w:val="Note Heading"/>
    <w:basedOn w:val="a"/>
    <w:next w:val="a"/>
    <w:pPr>
      <w:jc w:val="center"/>
    </w:pPr>
    <w:rPr>
      <w:szCs w:val="20"/>
    </w:rPr>
  </w:style>
  <w:style w:type="paragraph" w:styleId="ad">
    <w:name w:val="Closing"/>
    <w:basedOn w:val="a"/>
    <w:next w:val="a"/>
    <w:pPr>
      <w:jc w:val="right"/>
    </w:pPr>
    <w:rPr>
      <w:szCs w:val="20"/>
    </w:rPr>
  </w:style>
  <w:style w:type="paragraph" w:styleId="ae">
    <w:name w:val="Date"/>
    <w:basedOn w:val="a"/>
    <w:next w:val="a"/>
    <w:rPr>
      <w:szCs w:val="20"/>
    </w:rPr>
  </w:style>
  <w:style w:type="paragraph" w:styleId="af">
    <w:name w:val="Body Text Indent"/>
    <w:basedOn w:val="a"/>
    <w:pPr>
      <w:ind w:left="210" w:firstLine="210"/>
    </w:pPr>
    <w:rPr>
      <w:sz w:val="18"/>
      <w:szCs w:val="20"/>
    </w:rPr>
  </w:style>
  <w:style w:type="paragraph" w:customStyle="1" w:styleId="af0">
    <w:name w:val="ﾊﾟｰｿﾅﾙ書院"/>
    <w:pPr>
      <w:widowControl w:val="0"/>
      <w:wordWrap w:val="0"/>
      <w:autoSpaceDE w:val="0"/>
      <w:autoSpaceDN w:val="0"/>
      <w:adjustRightInd w:val="0"/>
      <w:spacing w:line="453" w:lineRule="exact"/>
      <w:jc w:val="both"/>
    </w:pPr>
    <w:rPr>
      <w:rFonts w:ascii="ＭＳ 明朝"/>
      <w:spacing w:val="12"/>
      <w:sz w:val="21"/>
    </w:rPr>
  </w:style>
  <w:style w:type="paragraph" w:styleId="af1">
    <w:name w:val="Revision"/>
    <w:hidden/>
    <w:uiPriority w:val="99"/>
    <w:semiHidden/>
    <w:rsid w:val="00F7155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61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94db3f9-2286-46b9-ba58-9c0f26e25b2c}" enabled="1" method="Privileged" siteId="{fe7a9aa7-6097-47a2-9163-81d624f8cbf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320</Characters>
  <Application>Microsoft Office Word</Application>
  <DocSecurity>0</DocSecurity>
  <Lines>10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2026-08-03T01:39:00Z</dcterms:created>
  <dcterms:modified xsi:type="dcterms:W3CDTF">2026-10-16T01:22:00Z</dcterms:modified>
</cp:coreProperties>
</file>