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C2" w:rsidRDefault="009E29C2">
      <w:pPr>
        <w:jc w:val="center"/>
        <w:rPr>
          <w:rFonts w:hint="eastAsia"/>
          <w:w w:val="200"/>
          <w:u w:val="single"/>
        </w:rPr>
      </w:pPr>
    </w:p>
    <w:p w:rsidR="009E29C2" w:rsidRPr="00B2454D" w:rsidRDefault="009E29C2">
      <w:pPr>
        <w:jc w:val="center"/>
        <w:rPr>
          <w:rFonts w:hint="eastAsia"/>
          <w:w w:val="200"/>
          <w:u w:val="single"/>
        </w:rPr>
      </w:pPr>
      <w:r w:rsidRPr="00B2454D">
        <w:rPr>
          <w:rFonts w:hint="eastAsia"/>
          <w:w w:val="200"/>
          <w:u w:val="single"/>
        </w:rPr>
        <w:t>有価証券</w:t>
      </w:r>
      <w:r>
        <w:rPr>
          <w:rFonts w:hint="eastAsia"/>
          <w:w w:val="200"/>
          <w:u w:val="single"/>
        </w:rPr>
        <w:t>新規</w:t>
      </w:r>
      <w:r w:rsidRPr="00B2454D">
        <w:rPr>
          <w:rFonts w:hint="eastAsia"/>
          <w:w w:val="200"/>
          <w:u w:val="single"/>
        </w:rPr>
        <w:t>上場</w:t>
      </w:r>
      <w:r>
        <w:rPr>
          <w:rFonts w:hint="eastAsia"/>
          <w:w w:val="200"/>
          <w:u w:val="single"/>
        </w:rPr>
        <w:t>予備</w:t>
      </w:r>
      <w:r w:rsidRPr="00B2454D">
        <w:rPr>
          <w:rFonts w:hint="eastAsia"/>
          <w:w w:val="200"/>
          <w:u w:val="single"/>
        </w:rPr>
        <w:t>申請書</w:t>
      </w:r>
    </w:p>
    <w:p w:rsidR="009E29C2" w:rsidRPr="00B2454D" w:rsidRDefault="009E29C2">
      <w:pPr>
        <w:jc w:val="center"/>
        <w:rPr>
          <w:rFonts w:hint="eastAsia"/>
        </w:rPr>
      </w:pPr>
      <w:r w:rsidRPr="00B2454D">
        <w:rPr>
          <w:rFonts w:hint="eastAsia"/>
        </w:rPr>
        <w:t>（</w:t>
      </w:r>
      <w:r w:rsidR="00480636">
        <w:rPr>
          <w:rFonts w:hint="eastAsia"/>
        </w:rPr>
        <w:t>内国</w:t>
      </w:r>
      <w:r w:rsidR="00F41E66">
        <w:rPr>
          <w:rFonts w:hint="eastAsia"/>
        </w:rPr>
        <w:t>インフラファンド</w:t>
      </w:r>
      <w:r w:rsidRPr="00B2454D">
        <w:rPr>
          <w:rFonts w:hint="eastAsia"/>
        </w:rPr>
        <w:t>－投資証券）</w:t>
      </w:r>
    </w:p>
    <w:p w:rsidR="009E29C2" w:rsidRPr="00B2454D" w:rsidRDefault="009E29C2">
      <w:pPr>
        <w:jc w:val="center"/>
        <w:rPr>
          <w:rFonts w:hint="eastAsia"/>
        </w:rPr>
      </w:pPr>
    </w:p>
    <w:p w:rsidR="009E29C2" w:rsidRPr="00B2454D" w:rsidRDefault="00F0606B">
      <w:pPr>
        <w:jc w:val="right"/>
        <w:rPr>
          <w:rFonts w:hint="eastAsia"/>
          <w:u w:val="single"/>
        </w:rPr>
      </w:pPr>
      <w:r>
        <w:rPr>
          <w:rFonts w:hint="eastAsia"/>
          <w:u w:val="single"/>
        </w:rPr>
        <w:t xml:space="preserve">　　</w:t>
      </w:r>
      <w:r w:rsidR="009E29C2" w:rsidRPr="00B2454D">
        <w:rPr>
          <w:rFonts w:hint="eastAsia"/>
          <w:u w:val="single"/>
        </w:rPr>
        <w:t xml:space="preserve">　　年　　月　　日提出</w:t>
      </w:r>
    </w:p>
    <w:p w:rsidR="009E29C2" w:rsidRPr="00B2454D" w:rsidRDefault="009E29C2">
      <w:pPr>
        <w:rPr>
          <w:rFonts w:hint="eastAsia"/>
        </w:rPr>
      </w:pPr>
      <w:bookmarkStart w:id="0" w:name="_GoBack"/>
      <w:bookmarkEnd w:id="0"/>
    </w:p>
    <w:p w:rsidR="009E29C2" w:rsidRPr="00B2454D" w:rsidRDefault="009E29C2">
      <w:pPr>
        <w:rPr>
          <w:rFonts w:hint="eastAsia"/>
        </w:rPr>
      </w:pPr>
      <w:r w:rsidRPr="00B2454D">
        <w:rPr>
          <w:rFonts w:hint="eastAsia"/>
        </w:rPr>
        <w:t>株式会社東京証券取引所</w:t>
      </w:r>
    </w:p>
    <w:p w:rsidR="009E29C2" w:rsidRPr="00B2454D" w:rsidRDefault="009E29C2">
      <w:pPr>
        <w:rPr>
          <w:rFonts w:hint="eastAsia"/>
        </w:rPr>
      </w:pPr>
      <w:r w:rsidRPr="00B2454D">
        <w:rPr>
          <w:rFonts w:hint="eastAsia"/>
        </w:rPr>
        <w:t xml:space="preserve">　代表取締役社長　殿</w:t>
      </w:r>
    </w:p>
    <w:p w:rsidR="009E29C2" w:rsidRPr="00B2454D" w:rsidRDefault="009E29C2">
      <w:pPr>
        <w:rPr>
          <w:rFonts w:hint="eastAsia"/>
        </w:rPr>
      </w:pPr>
    </w:p>
    <w:p w:rsidR="009E29C2" w:rsidRPr="00B2454D" w:rsidRDefault="009E29C2">
      <w:pPr>
        <w:ind w:left="5145"/>
        <w:rPr>
          <w:rFonts w:hint="eastAsia"/>
          <w:u w:val="single"/>
        </w:rPr>
      </w:pPr>
      <w:r w:rsidRPr="00B2454D">
        <w:rPr>
          <w:rFonts w:hint="eastAsia"/>
          <w:u w:val="single"/>
        </w:rPr>
        <w:t>投資法人名　　　　　　　　　　　　印</w:t>
      </w:r>
    </w:p>
    <w:p w:rsidR="009E29C2" w:rsidRPr="00B2454D" w:rsidRDefault="009E29C2">
      <w:pPr>
        <w:ind w:left="5145"/>
        <w:rPr>
          <w:rFonts w:hint="eastAsia"/>
        </w:rPr>
      </w:pPr>
      <w:r w:rsidRPr="00B2454D">
        <w:rPr>
          <w:rFonts w:hint="eastAsia"/>
        </w:rPr>
        <w:t xml:space="preserve">代表者の　　　　　　　　　　　　　　</w:t>
      </w:r>
    </w:p>
    <w:p w:rsidR="009E29C2" w:rsidRPr="00B2454D" w:rsidRDefault="009E29C2">
      <w:pPr>
        <w:ind w:left="5145"/>
        <w:rPr>
          <w:rFonts w:hint="eastAsia"/>
          <w:u w:val="single"/>
        </w:rPr>
      </w:pPr>
      <w:r w:rsidRPr="00B2454D">
        <w:rPr>
          <w:rFonts w:hint="eastAsia"/>
          <w:u w:val="single"/>
        </w:rPr>
        <w:t>役職氏名　　　　　　　　　　　　　印</w:t>
      </w:r>
    </w:p>
    <w:p w:rsidR="009E29C2" w:rsidRPr="00B2454D" w:rsidRDefault="009E29C2">
      <w:pPr>
        <w:ind w:left="5145"/>
        <w:rPr>
          <w:rFonts w:hint="eastAsia"/>
        </w:rPr>
      </w:pPr>
    </w:p>
    <w:p w:rsidR="009E29C2" w:rsidRPr="00B2454D" w:rsidRDefault="00F41E66">
      <w:pPr>
        <w:ind w:left="5145"/>
        <w:rPr>
          <w:rFonts w:hint="eastAsia"/>
          <w:u w:val="single"/>
        </w:rPr>
      </w:pPr>
      <w:r>
        <w:rPr>
          <w:rFonts w:hint="eastAsia"/>
          <w:u w:val="single"/>
        </w:rPr>
        <w:t>管理会社</w:t>
      </w:r>
      <w:r w:rsidR="009E29C2" w:rsidRPr="00B2454D">
        <w:rPr>
          <w:rFonts w:hint="eastAsia"/>
          <w:u w:val="single"/>
        </w:rPr>
        <w:t>名</w:t>
      </w:r>
      <w:r>
        <w:rPr>
          <w:rFonts w:hint="eastAsia"/>
          <w:u w:val="single"/>
        </w:rPr>
        <w:t xml:space="preserve">　　</w:t>
      </w:r>
      <w:r w:rsidR="009E29C2" w:rsidRPr="00B2454D">
        <w:rPr>
          <w:rFonts w:hint="eastAsia"/>
          <w:u w:val="single"/>
        </w:rPr>
        <w:t xml:space="preserve">　　　　　　　　　　印</w:t>
      </w:r>
    </w:p>
    <w:p w:rsidR="009E29C2" w:rsidRPr="00B2454D" w:rsidRDefault="009E29C2">
      <w:pPr>
        <w:ind w:left="5145"/>
        <w:rPr>
          <w:rFonts w:hint="eastAsia"/>
        </w:rPr>
      </w:pPr>
      <w:r w:rsidRPr="00B2454D">
        <w:rPr>
          <w:rFonts w:hint="eastAsia"/>
        </w:rPr>
        <w:t xml:space="preserve">代表者の　　　　　　　　　　　　　　</w:t>
      </w:r>
    </w:p>
    <w:p w:rsidR="009E29C2" w:rsidRPr="00B2454D" w:rsidRDefault="009E29C2">
      <w:pPr>
        <w:ind w:left="5145"/>
        <w:rPr>
          <w:rFonts w:hint="eastAsia"/>
          <w:u w:val="single"/>
        </w:rPr>
      </w:pPr>
      <w:r w:rsidRPr="00B2454D">
        <w:rPr>
          <w:rFonts w:hint="eastAsia"/>
          <w:u w:val="single"/>
        </w:rPr>
        <w:t>役職氏名　　　　　　　　　　　　　印</w:t>
      </w:r>
    </w:p>
    <w:p w:rsidR="009E29C2" w:rsidRPr="00B2454D" w:rsidRDefault="009E29C2">
      <w:pPr>
        <w:rPr>
          <w:rFonts w:hint="eastAsia"/>
        </w:rPr>
      </w:pPr>
    </w:p>
    <w:p w:rsidR="009E29C2" w:rsidRDefault="009E29C2">
      <w:pPr>
        <w:rPr>
          <w:rFonts w:hint="eastAsia"/>
        </w:rPr>
      </w:pPr>
      <w:r w:rsidRPr="00B2454D">
        <w:rPr>
          <w:rFonts w:hint="eastAsia"/>
        </w:rPr>
        <w:t>下記の有価証券の</w:t>
      </w:r>
      <w:r w:rsidR="00E03D2C">
        <w:rPr>
          <w:rFonts w:hint="eastAsia"/>
        </w:rPr>
        <w:t>新規</w:t>
      </w:r>
      <w:r w:rsidRPr="00B2454D">
        <w:rPr>
          <w:rFonts w:hint="eastAsia"/>
        </w:rPr>
        <w:t>上場を</w:t>
      </w:r>
      <w:r w:rsidR="00E03D2C">
        <w:rPr>
          <w:rFonts w:hint="eastAsia"/>
        </w:rPr>
        <w:t>予備</w:t>
      </w:r>
      <w:r w:rsidRPr="00B2454D">
        <w:rPr>
          <w:rFonts w:hint="eastAsia"/>
        </w:rPr>
        <w:t>申請します。</w:t>
      </w:r>
    </w:p>
    <w:p w:rsidR="00657C9E" w:rsidRDefault="00657C9E">
      <w:pPr>
        <w:rPr>
          <w:rFonts w:hint="eastAsia"/>
        </w:rPr>
      </w:pPr>
      <w:r w:rsidRPr="00AD61EB">
        <w:rPr>
          <w:rFonts w:ascii="ＭＳ 明朝" w:hAnsi="ＭＳ 明朝" w:hint="eastAsia"/>
        </w:rPr>
        <w:t>なお、新規上場申請は</w:t>
      </w:r>
      <w:r w:rsidR="00F0606B">
        <w:rPr>
          <w:rFonts w:ascii="ＭＳ 明朝" w:hAnsi="ＭＳ 明朝" w:hint="eastAsia"/>
        </w:rPr>
        <w:t xml:space="preserve">　　</w:t>
      </w:r>
      <w:r w:rsidRPr="00AD61EB">
        <w:rPr>
          <w:rFonts w:ascii="ＭＳ 明朝" w:hAnsi="ＭＳ 明朝" w:hint="eastAsia"/>
        </w:rPr>
        <w:t xml:space="preserve">　年　月　日を予定しております。</w:t>
      </w:r>
    </w:p>
    <w:p w:rsidR="000B2916" w:rsidRPr="00B2454D" w:rsidRDefault="000B2916">
      <w:pPr>
        <w:rPr>
          <w:rFonts w:hint="eastAsia"/>
        </w:rPr>
      </w:pPr>
    </w:p>
    <w:p w:rsidR="009E29C2" w:rsidRPr="00B2454D" w:rsidRDefault="009E29C2">
      <w:pPr>
        <w:rPr>
          <w:rFonts w:hint="eastAsia"/>
        </w:rPr>
      </w:pPr>
    </w:p>
    <w:p w:rsidR="009E29C2" w:rsidRPr="00B2454D" w:rsidRDefault="009E29C2">
      <w:pPr>
        <w:pStyle w:val="a3"/>
        <w:rPr>
          <w:rFonts w:hint="eastAsia"/>
        </w:rPr>
      </w:pPr>
      <w:r w:rsidRPr="00B2454D">
        <w:rPr>
          <w:rFonts w:hint="eastAsia"/>
        </w:rPr>
        <w:t>記</w:t>
      </w:r>
    </w:p>
    <w:p w:rsidR="009E29C2" w:rsidRPr="00B2454D" w:rsidRDefault="009E29C2">
      <w:pPr>
        <w:rPr>
          <w:rFonts w:hint="eastAsia"/>
        </w:rPr>
      </w:pPr>
    </w:p>
    <w:p w:rsidR="009E29C2" w:rsidRPr="00B2454D" w:rsidRDefault="009E29C2">
      <w:pPr>
        <w:pStyle w:val="a6"/>
        <w:tabs>
          <w:tab w:val="clear" w:pos="4252"/>
          <w:tab w:val="clear" w:pos="8504"/>
        </w:tabs>
        <w:snapToGrid/>
        <w:rPr>
          <w:rFonts w:hint="eastAsia"/>
        </w:rPr>
      </w:pPr>
      <w:r w:rsidRPr="00B2454D">
        <w:rPr>
          <w:rFonts w:hint="eastAsia"/>
        </w:rPr>
        <w:t>＜上場申請有価証券＞</w:t>
      </w:r>
    </w:p>
    <w:p w:rsidR="009E29C2" w:rsidRPr="00B2454D" w:rsidRDefault="00E369B3">
      <w:pPr>
        <w:pStyle w:val="a6"/>
        <w:tabs>
          <w:tab w:val="clear" w:pos="4252"/>
          <w:tab w:val="clear" w:pos="8504"/>
        </w:tabs>
        <w:snapToGrid/>
        <w:rPr>
          <w:rFonts w:hint="eastAsia"/>
        </w:rPr>
      </w:pPr>
      <w:r>
        <w:rPr>
          <w:rFonts w:hint="eastAsia"/>
        </w:rPr>
        <w:t>１．</w:t>
      </w:r>
      <w:r w:rsidR="009E29C2" w:rsidRPr="00B2454D">
        <w:rPr>
          <w:rFonts w:hint="eastAsia"/>
        </w:rPr>
        <w:t>上場予定日における投資口数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3990"/>
      </w:tblGrid>
      <w:tr w:rsidR="009E29C2" w:rsidRPr="00B2454D">
        <w:tblPrEx>
          <w:tblCellMar>
            <w:top w:w="0" w:type="dxa"/>
            <w:bottom w:w="0" w:type="dxa"/>
          </w:tblCellMar>
        </w:tblPrEx>
        <w:trPr>
          <w:trHeight w:val="354"/>
        </w:trPr>
        <w:tc>
          <w:tcPr>
            <w:tcW w:w="3885" w:type="dxa"/>
            <w:vAlign w:val="center"/>
          </w:tcPr>
          <w:p w:rsidR="009E29C2" w:rsidRPr="00B2454D" w:rsidRDefault="009E29C2">
            <w:pPr>
              <w:pStyle w:val="a3"/>
              <w:rPr>
                <w:rFonts w:hint="eastAsia"/>
              </w:rPr>
            </w:pPr>
            <w:r w:rsidRPr="00B2454D">
              <w:rPr>
                <w:rFonts w:hint="eastAsia"/>
              </w:rPr>
              <w:t>銘　　　　柄</w:t>
            </w:r>
          </w:p>
        </w:tc>
        <w:tc>
          <w:tcPr>
            <w:tcW w:w="3990" w:type="dxa"/>
            <w:vAlign w:val="center"/>
          </w:tcPr>
          <w:p w:rsidR="009E29C2" w:rsidRPr="00B2454D" w:rsidRDefault="009E29C2">
            <w:pPr>
              <w:pStyle w:val="a3"/>
              <w:rPr>
                <w:rFonts w:hint="eastAsia"/>
              </w:rPr>
            </w:pPr>
            <w:r w:rsidRPr="00B2454D">
              <w:rPr>
                <w:rFonts w:hint="eastAsia"/>
              </w:rPr>
              <w:t>発　行　口　数</w:t>
            </w:r>
          </w:p>
        </w:tc>
      </w:tr>
      <w:tr w:rsidR="009E29C2" w:rsidRPr="00B2454D">
        <w:tblPrEx>
          <w:tblCellMar>
            <w:top w:w="0" w:type="dxa"/>
            <w:bottom w:w="0" w:type="dxa"/>
          </w:tblCellMar>
        </w:tblPrEx>
        <w:trPr>
          <w:trHeight w:val="525"/>
        </w:trPr>
        <w:tc>
          <w:tcPr>
            <w:tcW w:w="3885" w:type="dxa"/>
          </w:tcPr>
          <w:p w:rsidR="009E29C2" w:rsidRPr="00B2454D" w:rsidRDefault="009E29C2">
            <w:pPr>
              <w:rPr>
                <w:rFonts w:hint="eastAsia"/>
              </w:rPr>
            </w:pPr>
          </w:p>
        </w:tc>
        <w:tc>
          <w:tcPr>
            <w:tcW w:w="3990" w:type="dxa"/>
          </w:tcPr>
          <w:p w:rsidR="009E29C2" w:rsidRPr="00B2454D" w:rsidRDefault="009E29C2">
            <w:pPr>
              <w:pStyle w:val="a4"/>
              <w:rPr>
                <w:rFonts w:hint="eastAsia"/>
              </w:rPr>
            </w:pPr>
            <w:r w:rsidRPr="00B2454D">
              <w:rPr>
                <w:rFonts w:hint="eastAsia"/>
              </w:rPr>
              <w:t>口</w:t>
            </w:r>
          </w:p>
        </w:tc>
      </w:tr>
    </w:tbl>
    <w:p w:rsidR="009E29C2" w:rsidRPr="00B2454D" w:rsidRDefault="009E29C2">
      <w:pPr>
        <w:rPr>
          <w:rFonts w:hint="eastAsia"/>
        </w:rPr>
      </w:pPr>
    </w:p>
    <w:p w:rsidR="009E29C2" w:rsidRPr="00B2454D" w:rsidRDefault="009E29C2">
      <w:pPr>
        <w:ind w:left="-210"/>
        <w:rPr>
          <w:rFonts w:hint="eastAsia"/>
        </w:rPr>
      </w:pPr>
      <w:r w:rsidRPr="00B2454D">
        <w:rPr>
          <w:rFonts w:hint="eastAsia"/>
        </w:rPr>
        <w:t>（概要）上場</w:t>
      </w:r>
      <w:r>
        <w:rPr>
          <w:rFonts w:hint="eastAsia"/>
        </w:rPr>
        <w:t>予備</w:t>
      </w:r>
      <w:r w:rsidRPr="00B2454D">
        <w:rPr>
          <w:rFonts w:hint="eastAsia"/>
        </w:rPr>
        <w:t>申請日現在未発行の有価証券</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66"/>
        <w:gridCol w:w="872"/>
        <w:gridCol w:w="871"/>
        <w:gridCol w:w="872"/>
        <w:gridCol w:w="871"/>
        <w:gridCol w:w="872"/>
        <w:gridCol w:w="1234"/>
        <w:gridCol w:w="851"/>
        <w:gridCol w:w="1134"/>
      </w:tblGrid>
      <w:tr w:rsidR="009E29C2" w:rsidRPr="00B2454D" w:rsidTr="00245548">
        <w:tblPrEx>
          <w:tblCellMar>
            <w:top w:w="0" w:type="dxa"/>
            <w:bottom w:w="0" w:type="dxa"/>
          </w:tblCellMar>
        </w:tblPrEx>
        <w:trPr>
          <w:trHeight w:val="883"/>
        </w:trPr>
        <w:tc>
          <w:tcPr>
            <w:tcW w:w="1155" w:type="dxa"/>
            <w:vAlign w:val="center"/>
          </w:tcPr>
          <w:p w:rsidR="009E29C2" w:rsidRPr="00B2454D" w:rsidRDefault="009E29C2">
            <w:pPr>
              <w:pStyle w:val="a3"/>
              <w:rPr>
                <w:rFonts w:hint="eastAsia"/>
              </w:rPr>
            </w:pPr>
            <w:r w:rsidRPr="00B2454D">
              <w:rPr>
                <w:rFonts w:hint="eastAsia"/>
              </w:rPr>
              <w:t>区分</w:t>
            </w:r>
          </w:p>
        </w:tc>
        <w:tc>
          <w:tcPr>
            <w:tcW w:w="766" w:type="dxa"/>
            <w:vAlign w:val="center"/>
          </w:tcPr>
          <w:p w:rsidR="009E29C2" w:rsidRPr="00B2454D" w:rsidRDefault="009E29C2">
            <w:pPr>
              <w:pStyle w:val="a3"/>
              <w:rPr>
                <w:rFonts w:hint="eastAsia"/>
              </w:rPr>
            </w:pPr>
            <w:r w:rsidRPr="00B2454D">
              <w:rPr>
                <w:rFonts w:hint="eastAsia"/>
              </w:rPr>
              <w:t>発行</w:t>
            </w:r>
          </w:p>
          <w:p w:rsidR="009E29C2" w:rsidRPr="00B2454D" w:rsidRDefault="009E29C2">
            <w:pPr>
              <w:pStyle w:val="a3"/>
              <w:rPr>
                <w:rFonts w:hint="eastAsia"/>
              </w:rPr>
            </w:pPr>
            <w:r w:rsidRPr="00B2454D">
              <w:rPr>
                <w:rFonts w:hint="eastAsia"/>
              </w:rPr>
              <w:t>口数</w:t>
            </w:r>
          </w:p>
        </w:tc>
        <w:tc>
          <w:tcPr>
            <w:tcW w:w="872" w:type="dxa"/>
            <w:vAlign w:val="center"/>
          </w:tcPr>
          <w:p w:rsidR="009E29C2" w:rsidRPr="00B2454D" w:rsidRDefault="009E29C2">
            <w:pPr>
              <w:pStyle w:val="a3"/>
              <w:rPr>
                <w:rFonts w:hint="eastAsia"/>
              </w:rPr>
            </w:pPr>
            <w:r w:rsidRPr="00B2454D">
              <w:rPr>
                <w:rFonts w:hint="eastAsia"/>
              </w:rPr>
              <w:t>発行</w:t>
            </w:r>
          </w:p>
          <w:p w:rsidR="009E29C2" w:rsidRPr="00B2454D" w:rsidRDefault="009E29C2">
            <w:pPr>
              <w:pStyle w:val="a3"/>
              <w:rPr>
                <w:rFonts w:hint="eastAsia"/>
              </w:rPr>
            </w:pPr>
            <w:r w:rsidRPr="00B2454D">
              <w:rPr>
                <w:rFonts w:hint="eastAsia"/>
              </w:rPr>
              <w:t>形態</w:t>
            </w:r>
          </w:p>
        </w:tc>
        <w:tc>
          <w:tcPr>
            <w:tcW w:w="871" w:type="dxa"/>
            <w:vAlign w:val="center"/>
          </w:tcPr>
          <w:p w:rsidR="009E29C2" w:rsidRPr="00B2454D" w:rsidRDefault="009E29C2">
            <w:pPr>
              <w:pStyle w:val="a3"/>
              <w:rPr>
                <w:rFonts w:hint="eastAsia"/>
              </w:rPr>
            </w:pPr>
            <w:r w:rsidRPr="00B2454D">
              <w:rPr>
                <w:rFonts w:hint="eastAsia"/>
              </w:rPr>
              <w:t>発行</w:t>
            </w:r>
          </w:p>
          <w:p w:rsidR="009E29C2" w:rsidRPr="00B2454D" w:rsidRDefault="009E29C2">
            <w:pPr>
              <w:pStyle w:val="a3"/>
              <w:rPr>
                <w:rFonts w:hint="eastAsia"/>
              </w:rPr>
            </w:pPr>
            <w:r w:rsidRPr="00B2454D">
              <w:rPr>
                <w:rFonts w:hint="eastAsia"/>
              </w:rPr>
              <w:t>決議日</w:t>
            </w:r>
          </w:p>
        </w:tc>
        <w:tc>
          <w:tcPr>
            <w:tcW w:w="872" w:type="dxa"/>
            <w:vAlign w:val="center"/>
          </w:tcPr>
          <w:p w:rsidR="009E29C2" w:rsidRPr="00B2454D" w:rsidRDefault="009E29C2">
            <w:pPr>
              <w:pStyle w:val="a3"/>
              <w:rPr>
                <w:rFonts w:hint="eastAsia"/>
              </w:rPr>
            </w:pPr>
            <w:r w:rsidRPr="00B2454D">
              <w:rPr>
                <w:rFonts w:hint="eastAsia"/>
              </w:rPr>
              <w:t>割当日</w:t>
            </w:r>
          </w:p>
        </w:tc>
        <w:tc>
          <w:tcPr>
            <w:tcW w:w="871" w:type="dxa"/>
            <w:vAlign w:val="center"/>
          </w:tcPr>
          <w:p w:rsidR="009E29C2" w:rsidRPr="00B2454D" w:rsidRDefault="009E29C2">
            <w:pPr>
              <w:pStyle w:val="a3"/>
              <w:rPr>
                <w:rFonts w:hint="eastAsia"/>
              </w:rPr>
            </w:pPr>
            <w:r w:rsidRPr="00B2454D">
              <w:rPr>
                <w:rFonts w:hint="eastAsia"/>
              </w:rPr>
              <w:t>分割</w:t>
            </w:r>
          </w:p>
          <w:p w:rsidR="009E29C2" w:rsidRPr="00B2454D" w:rsidRDefault="009E29C2">
            <w:pPr>
              <w:pStyle w:val="a3"/>
              <w:rPr>
                <w:rFonts w:hint="eastAsia"/>
              </w:rPr>
            </w:pPr>
            <w:r w:rsidRPr="00B2454D">
              <w:rPr>
                <w:rFonts w:hint="eastAsia"/>
              </w:rPr>
              <w:t>比率</w:t>
            </w:r>
          </w:p>
        </w:tc>
        <w:tc>
          <w:tcPr>
            <w:tcW w:w="872" w:type="dxa"/>
            <w:vAlign w:val="center"/>
          </w:tcPr>
          <w:p w:rsidR="009E29C2" w:rsidRPr="00B2454D" w:rsidRDefault="009E29C2">
            <w:pPr>
              <w:pStyle w:val="a3"/>
              <w:rPr>
                <w:rFonts w:hint="eastAsia"/>
              </w:rPr>
            </w:pPr>
            <w:r w:rsidRPr="00B2454D">
              <w:rPr>
                <w:rFonts w:hint="eastAsia"/>
              </w:rPr>
              <w:t>申込</w:t>
            </w:r>
          </w:p>
          <w:p w:rsidR="009E29C2" w:rsidRPr="00B2454D" w:rsidRDefault="009E29C2">
            <w:pPr>
              <w:pStyle w:val="a3"/>
              <w:rPr>
                <w:rFonts w:hint="eastAsia"/>
              </w:rPr>
            </w:pPr>
            <w:r w:rsidRPr="00B2454D">
              <w:rPr>
                <w:rFonts w:hint="eastAsia"/>
              </w:rPr>
              <w:t>期間</w:t>
            </w:r>
          </w:p>
        </w:tc>
        <w:tc>
          <w:tcPr>
            <w:tcW w:w="1234" w:type="dxa"/>
            <w:vAlign w:val="center"/>
          </w:tcPr>
          <w:p w:rsidR="009E29C2" w:rsidRPr="00B2454D" w:rsidRDefault="009E29C2">
            <w:pPr>
              <w:pStyle w:val="a3"/>
              <w:rPr>
                <w:rFonts w:hint="eastAsia"/>
              </w:rPr>
            </w:pPr>
            <w:r w:rsidRPr="00B2454D">
              <w:rPr>
                <w:rFonts w:hint="eastAsia"/>
              </w:rPr>
              <w:t>払込</w:t>
            </w:r>
          </w:p>
          <w:p w:rsidR="009E29C2" w:rsidRPr="00B2454D" w:rsidRDefault="009E29C2">
            <w:pPr>
              <w:pStyle w:val="a3"/>
              <w:rPr>
                <w:rFonts w:hint="eastAsia"/>
              </w:rPr>
            </w:pPr>
            <w:r w:rsidRPr="00B2454D">
              <w:rPr>
                <w:rFonts w:hint="eastAsia"/>
              </w:rPr>
              <w:t>期日</w:t>
            </w:r>
          </w:p>
        </w:tc>
        <w:tc>
          <w:tcPr>
            <w:tcW w:w="851" w:type="dxa"/>
            <w:vAlign w:val="center"/>
          </w:tcPr>
          <w:p w:rsidR="009E29C2" w:rsidRPr="00B2454D" w:rsidRDefault="009E29C2">
            <w:pPr>
              <w:pStyle w:val="a3"/>
              <w:rPr>
                <w:rFonts w:hint="eastAsia"/>
              </w:rPr>
            </w:pPr>
            <w:r w:rsidRPr="00B2454D">
              <w:rPr>
                <w:rFonts w:hint="eastAsia"/>
              </w:rPr>
              <w:t>発行</w:t>
            </w:r>
          </w:p>
          <w:p w:rsidR="009E29C2" w:rsidRPr="00B2454D" w:rsidRDefault="009E29C2">
            <w:pPr>
              <w:pStyle w:val="a3"/>
              <w:rPr>
                <w:rFonts w:hint="eastAsia"/>
              </w:rPr>
            </w:pPr>
            <w:r w:rsidRPr="00B2454D">
              <w:rPr>
                <w:rFonts w:hint="eastAsia"/>
              </w:rPr>
              <w:t>年月日</w:t>
            </w:r>
          </w:p>
        </w:tc>
        <w:tc>
          <w:tcPr>
            <w:tcW w:w="1134" w:type="dxa"/>
            <w:vAlign w:val="center"/>
          </w:tcPr>
          <w:p w:rsidR="009E29C2" w:rsidRPr="00B2454D" w:rsidRDefault="009E29C2">
            <w:pPr>
              <w:pStyle w:val="a3"/>
              <w:rPr>
                <w:rFonts w:hint="eastAsia"/>
              </w:rPr>
            </w:pPr>
            <w:r w:rsidRPr="00B2454D">
              <w:rPr>
                <w:rFonts w:hint="eastAsia"/>
              </w:rPr>
              <w:t>新</w:t>
            </w:r>
            <w:r w:rsidR="00245548">
              <w:rPr>
                <w:rFonts w:hint="eastAsia"/>
              </w:rPr>
              <w:t>投資口</w:t>
            </w:r>
          </w:p>
          <w:p w:rsidR="009E29C2" w:rsidRPr="00B2454D" w:rsidRDefault="009E29C2">
            <w:pPr>
              <w:pStyle w:val="a3"/>
              <w:rPr>
                <w:rFonts w:hint="eastAsia"/>
              </w:rPr>
            </w:pPr>
            <w:r w:rsidRPr="00B2454D">
              <w:rPr>
                <w:rFonts w:hint="eastAsia"/>
              </w:rPr>
              <w:t>交付</w:t>
            </w:r>
          </w:p>
          <w:p w:rsidR="009E29C2" w:rsidRPr="00B2454D" w:rsidRDefault="009E29C2">
            <w:pPr>
              <w:pStyle w:val="a3"/>
              <w:rPr>
                <w:rFonts w:hint="eastAsia"/>
              </w:rPr>
            </w:pPr>
            <w:r w:rsidRPr="00B2454D">
              <w:rPr>
                <w:rFonts w:hint="eastAsia"/>
              </w:rPr>
              <w:t>予定日</w:t>
            </w:r>
          </w:p>
        </w:tc>
      </w:tr>
      <w:tr w:rsidR="009E29C2" w:rsidRPr="00B2454D" w:rsidTr="00245548">
        <w:tblPrEx>
          <w:tblCellMar>
            <w:top w:w="0" w:type="dxa"/>
            <w:bottom w:w="0" w:type="dxa"/>
          </w:tblCellMar>
        </w:tblPrEx>
        <w:trPr>
          <w:trHeight w:val="722"/>
        </w:trPr>
        <w:tc>
          <w:tcPr>
            <w:tcW w:w="1155" w:type="dxa"/>
            <w:vAlign w:val="center"/>
          </w:tcPr>
          <w:p w:rsidR="009E29C2" w:rsidRPr="00B2454D" w:rsidRDefault="009E29C2">
            <w:pPr>
              <w:rPr>
                <w:rFonts w:hint="eastAsia"/>
              </w:rPr>
            </w:pPr>
            <w:r w:rsidRPr="00B2454D">
              <w:rPr>
                <w:rFonts w:hint="eastAsia"/>
              </w:rPr>
              <w:t>決議済の投資証券</w:t>
            </w:r>
          </w:p>
        </w:tc>
        <w:tc>
          <w:tcPr>
            <w:tcW w:w="766" w:type="dxa"/>
            <w:vAlign w:val="center"/>
          </w:tcPr>
          <w:p w:rsidR="009E29C2" w:rsidRPr="00B2454D" w:rsidRDefault="009E29C2">
            <w:pPr>
              <w:pStyle w:val="a4"/>
              <w:rPr>
                <w:rFonts w:hint="eastAsia"/>
                <w:w w:val="50"/>
              </w:rPr>
            </w:pPr>
            <w:r w:rsidRPr="00B2454D">
              <w:rPr>
                <w:rFonts w:hint="eastAsia"/>
                <w:w w:val="50"/>
              </w:rPr>
              <w:t>口</w:t>
            </w:r>
          </w:p>
        </w:tc>
        <w:tc>
          <w:tcPr>
            <w:tcW w:w="872" w:type="dxa"/>
            <w:tcBorders>
              <w:bottom w:val="nil"/>
            </w:tcBorders>
            <w:vAlign w:val="center"/>
          </w:tcPr>
          <w:p w:rsidR="009E29C2" w:rsidRPr="00B2454D" w:rsidRDefault="009E29C2">
            <w:pPr>
              <w:rPr>
                <w:rFonts w:hint="eastAsia"/>
              </w:rPr>
            </w:pPr>
          </w:p>
        </w:tc>
        <w:tc>
          <w:tcPr>
            <w:tcW w:w="871" w:type="dxa"/>
            <w:tcBorders>
              <w:bottom w:val="single" w:sz="4" w:space="0" w:color="auto"/>
            </w:tcBorders>
            <w:vAlign w:val="center"/>
          </w:tcPr>
          <w:p w:rsidR="009E29C2" w:rsidRPr="00B2454D" w:rsidRDefault="009E29C2">
            <w:pPr>
              <w:rPr>
                <w:rFonts w:hint="eastAsia"/>
              </w:rPr>
            </w:pPr>
          </w:p>
        </w:tc>
        <w:tc>
          <w:tcPr>
            <w:tcW w:w="872" w:type="dxa"/>
            <w:tcBorders>
              <w:bottom w:val="single" w:sz="4" w:space="0" w:color="auto"/>
            </w:tcBorders>
            <w:vAlign w:val="center"/>
          </w:tcPr>
          <w:p w:rsidR="009E29C2" w:rsidRPr="00B2454D" w:rsidRDefault="009E29C2">
            <w:pPr>
              <w:rPr>
                <w:rFonts w:hint="eastAsia"/>
              </w:rPr>
            </w:pPr>
          </w:p>
        </w:tc>
        <w:tc>
          <w:tcPr>
            <w:tcW w:w="871" w:type="dxa"/>
            <w:tcBorders>
              <w:bottom w:val="single" w:sz="4" w:space="0" w:color="auto"/>
            </w:tcBorders>
            <w:vAlign w:val="center"/>
          </w:tcPr>
          <w:p w:rsidR="009E29C2" w:rsidRPr="00B2454D" w:rsidRDefault="009E29C2">
            <w:pPr>
              <w:pStyle w:val="a4"/>
              <w:rPr>
                <w:rFonts w:hint="eastAsia"/>
              </w:rPr>
            </w:pPr>
          </w:p>
        </w:tc>
        <w:tc>
          <w:tcPr>
            <w:tcW w:w="872" w:type="dxa"/>
            <w:tcBorders>
              <w:bottom w:val="single" w:sz="4" w:space="0" w:color="auto"/>
            </w:tcBorders>
            <w:vAlign w:val="center"/>
          </w:tcPr>
          <w:p w:rsidR="009E29C2" w:rsidRPr="00B2454D" w:rsidRDefault="009E29C2">
            <w:pPr>
              <w:pStyle w:val="a4"/>
              <w:rPr>
                <w:rFonts w:hint="eastAsia"/>
              </w:rPr>
            </w:pPr>
          </w:p>
        </w:tc>
        <w:tc>
          <w:tcPr>
            <w:tcW w:w="1234" w:type="dxa"/>
            <w:tcBorders>
              <w:bottom w:val="single" w:sz="4" w:space="0" w:color="auto"/>
            </w:tcBorders>
            <w:vAlign w:val="center"/>
          </w:tcPr>
          <w:p w:rsidR="009E29C2" w:rsidRPr="00B2454D" w:rsidRDefault="009E29C2">
            <w:pPr>
              <w:pStyle w:val="a4"/>
              <w:rPr>
                <w:rFonts w:hint="eastAsia"/>
              </w:rPr>
            </w:pPr>
          </w:p>
        </w:tc>
        <w:tc>
          <w:tcPr>
            <w:tcW w:w="851" w:type="dxa"/>
            <w:tcBorders>
              <w:bottom w:val="single" w:sz="4" w:space="0" w:color="auto"/>
            </w:tcBorders>
            <w:vAlign w:val="center"/>
          </w:tcPr>
          <w:p w:rsidR="009E29C2" w:rsidRPr="00B2454D" w:rsidRDefault="009E29C2">
            <w:pPr>
              <w:pStyle w:val="a4"/>
              <w:rPr>
                <w:rFonts w:hint="eastAsia"/>
              </w:rPr>
            </w:pPr>
          </w:p>
        </w:tc>
        <w:tc>
          <w:tcPr>
            <w:tcW w:w="1134" w:type="dxa"/>
            <w:tcBorders>
              <w:bottom w:val="single" w:sz="4" w:space="0" w:color="auto"/>
            </w:tcBorders>
            <w:vAlign w:val="center"/>
          </w:tcPr>
          <w:p w:rsidR="009E29C2" w:rsidRPr="00B2454D" w:rsidRDefault="009E29C2">
            <w:pPr>
              <w:pStyle w:val="a4"/>
              <w:rPr>
                <w:rFonts w:hint="eastAsia"/>
              </w:rPr>
            </w:pPr>
          </w:p>
        </w:tc>
      </w:tr>
      <w:tr w:rsidR="009E29C2" w:rsidRPr="00B2454D" w:rsidTr="00245548">
        <w:tblPrEx>
          <w:tblCellMar>
            <w:top w:w="0" w:type="dxa"/>
            <w:bottom w:w="0" w:type="dxa"/>
          </w:tblCellMar>
        </w:tblPrEx>
        <w:trPr>
          <w:trHeight w:val="702"/>
        </w:trPr>
        <w:tc>
          <w:tcPr>
            <w:tcW w:w="1155" w:type="dxa"/>
            <w:vAlign w:val="center"/>
          </w:tcPr>
          <w:p w:rsidR="009E29C2" w:rsidRPr="00B2454D" w:rsidRDefault="009E29C2">
            <w:pPr>
              <w:rPr>
                <w:rFonts w:hint="eastAsia"/>
              </w:rPr>
            </w:pPr>
            <w:r w:rsidRPr="00B2454D">
              <w:rPr>
                <w:rFonts w:hint="eastAsia"/>
              </w:rPr>
              <w:t>未決議の</w:t>
            </w:r>
          </w:p>
          <w:p w:rsidR="009E29C2" w:rsidRPr="00B2454D" w:rsidRDefault="009E29C2">
            <w:pPr>
              <w:rPr>
                <w:rFonts w:hint="eastAsia"/>
              </w:rPr>
            </w:pPr>
            <w:r w:rsidRPr="00B2454D">
              <w:rPr>
                <w:rFonts w:hint="eastAsia"/>
              </w:rPr>
              <w:t>投資証券</w:t>
            </w:r>
          </w:p>
        </w:tc>
        <w:tc>
          <w:tcPr>
            <w:tcW w:w="766" w:type="dxa"/>
            <w:vAlign w:val="center"/>
          </w:tcPr>
          <w:p w:rsidR="009E29C2" w:rsidRPr="00B2454D" w:rsidRDefault="009E29C2">
            <w:pPr>
              <w:pStyle w:val="a4"/>
              <w:rPr>
                <w:rFonts w:hint="eastAsia"/>
              </w:rPr>
            </w:pPr>
            <w:r w:rsidRPr="00B2454D">
              <w:rPr>
                <w:rFonts w:hint="eastAsia"/>
                <w:w w:val="50"/>
              </w:rPr>
              <w:t>口</w:t>
            </w:r>
          </w:p>
        </w:tc>
        <w:tc>
          <w:tcPr>
            <w:tcW w:w="872" w:type="dxa"/>
            <w:vAlign w:val="center"/>
          </w:tcPr>
          <w:p w:rsidR="009E29C2" w:rsidRPr="00B2454D" w:rsidRDefault="009E29C2">
            <w:pPr>
              <w:rPr>
                <w:rFonts w:hint="eastAsia"/>
              </w:rPr>
            </w:pPr>
          </w:p>
        </w:tc>
        <w:tc>
          <w:tcPr>
            <w:tcW w:w="871" w:type="dxa"/>
            <w:tcBorders>
              <w:tr2bl w:val="nil"/>
            </w:tcBorders>
            <w:vAlign w:val="center"/>
          </w:tcPr>
          <w:p w:rsidR="009E29C2" w:rsidRPr="00B2454D" w:rsidRDefault="009E29C2">
            <w:pPr>
              <w:rPr>
                <w:rFonts w:hint="eastAsia"/>
              </w:rPr>
            </w:pPr>
          </w:p>
        </w:tc>
        <w:tc>
          <w:tcPr>
            <w:tcW w:w="872" w:type="dxa"/>
            <w:tcBorders>
              <w:tr2bl w:val="nil"/>
            </w:tcBorders>
            <w:vAlign w:val="center"/>
          </w:tcPr>
          <w:p w:rsidR="009E29C2" w:rsidRPr="00B2454D" w:rsidRDefault="009E29C2">
            <w:pPr>
              <w:rPr>
                <w:rFonts w:hint="eastAsia"/>
              </w:rPr>
            </w:pPr>
          </w:p>
        </w:tc>
        <w:tc>
          <w:tcPr>
            <w:tcW w:w="871" w:type="dxa"/>
            <w:tcBorders>
              <w:tr2bl w:val="nil"/>
            </w:tcBorders>
            <w:vAlign w:val="center"/>
          </w:tcPr>
          <w:p w:rsidR="009E29C2" w:rsidRPr="00B2454D" w:rsidRDefault="009E29C2">
            <w:pPr>
              <w:pStyle w:val="a4"/>
              <w:rPr>
                <w:rFonts w:hint="eastAsia"/>
              </w:rPr>
            </w:pPr>
          </w:p>
        </w:tc>
        <w:tc>
          <w:tcPr>
            <w:tcW w:w="872" w:type="dxa"/>
            <w:tcBorders>
              <w:tr2bl w:val="nil"/>
            </w:tcBorders>
            <w:vAlign w:val="center"/>
          </w:tcPr>
          <w:p w:rsidR="009E29C2" w:rsidRPr="00B2454D" w:rsidRDefault="009E29C2">
            <w:pPr>
              <w:pStyle w:val="a4"/>
              <w:rPr>
                <w:rFonts w:hint="eastAsia"/>
              </w:rPr>
            </w:pPr>
          </w:p>
        </w:tc>
        <w:tc>
          <w:tcPr>
            <w:tcW w:w="1234" w:type="dxa"/>
            <w:tcBorders>
              <w:tr2bl w:val="nil"/>
            </w:tcBorders>
            <w:vAlign w:val="center"/>
          </w:tcPr>
          <w:p w:rsidR="009E29C2" w:rsidRPr="00B2454D" w:rsidRDefault="009E29C2">
            <w:pPr>
              <w:pStyle w:val="a4"/>
              <w:rPr>
                <w:rFonts w:hint="eastAsia"/>
              </w:rPr>
            </w:pPr>
          </w:p>
        </w:tc>
        <w:tc>
          <w:tcPr>
            <w:tcW w:w="851" w:type="dxa"/>
            <w:tcBorders>
              <w:tr2bl w:val="nil"/>
            </w:tcBorders>
            <w:vAlign w:val="center"/>
          </w:tcPr>
          <w:p w:rsidR="009E29C2" w:rsidRPr="00B2454D" w:rsidRDefault="009E29C2">
            <w:pPr>
              <w:pStyle w:val="a4"/>
              <w:rPr>
                <w:rFonts w:hint="eastAsia"/>
              </w:rPr>
            </w:pPr>
          </w:p>
        </w:tc>
        <w:tc>
          <w:tcPr>
            <w:tcW w:w="1134" w:type="dxa"/>
            <w:tcBorders>
              <w:tr2bl w:val="nil"/>
            </w:tcBorders>
            <w:vAlign w:val="center"/>
          </w:tcPr>
          <w:p w:rsidR="009E29C2" w:rsidRPr="00B2454D" w:rsidRDefault="009E29C2">
            <w:pPr>
              <w:pStyle w:val="a4"/>
              <w:rPr>
                <w:rFonts w:hint="eastAsia"/>
              </w:rPr>
            </w:pPr>
          </w:p>
        </w:tc>
      </w:tr>
    </w:tbl>
    <w:p w:rsidR="009E29C2" w:rsidRPr="00B2454D" w:rsidRDefault="009E29C2">
      <w:pPr>
        <w:rPr>
          <w:rFonts w:hint="eastAsia"/>
          <w:sz w:val="18"/>
        </w:rPr>
      </w:pPr>
      <w:r w:rsidRPr="00B2454D">
        <w:rPr>
          <w:rFonts w:hint="eastAsia"/>
          <w:sz w:val="18"/>
        </w:rPr>
        <w:t>（</w:t>
      </w:r>
      <w:r>
        <w:rPr>
          <w:rFonts w:hint="eastAsia"/>
          <w:sz w:val="18"/>
        </w:rPr>
        <w:t>記載</w:t>
      </w:r>
      <w:r w:rsidRPr="00B2454D">
        <w:rPr>
          <w:rFonts w:hint="eastAsia"/>
          <w:sz w:val="18"/>
        </w:rPr>
        <w:t>上の注意）</w:t>
      </w:r>
    </w:p>
    <w:p w:rsidR="009E29C2" w:rsidRPr="00B2454D" w:rsidRDefault="009E29C2">
      <w:pPr>
        <w:pStyle w:val="a5"/>
        <w:ind w:left="420" w:hanging="210"/>
        <w:rPr>
          <w:rFonts w:hint="eastAsia"/>
        </w:rPr>
      </w:pPr>
      <w:r>
        <w:rPr>
          <w:rFonts w:hint="eastAsia"/>
        </w:rPr>
        <w:t xml:space="preserve">ａ　</w:t>
      </w:r>
      <w:r w:rsidRPr="00B2454D">
        <w:rPr>
          <w:rFonts w:hint="eastAsia"/>
        </w:rPr>
        <w:t>発行形態欄は、分割、公募等の別を</w:t>
      </w:r>
      <w:r>
        <w:rPr>
          <w:rFonts w:hint="eastAsia"/>
        </w:rPr>
        <w:t>記載</w:t>
      </w:r>
      <w:r w:rsidRPr="00B2454D">
        <w:rPr>
          <w:rFonts w:hint="eastAsia"/>
        </w:rPr>
        <w:t>してください。</w:t>
      </w:r>
    </w:p>
    <w:p w:rsidR="009E29C2" w:rsidRPr="00B2454D" w:rsidRDefault="009E29C2">
      <w:pPr>
        <w:pStyle w:val="a5"/>
        <w:ind w:left="420" w:hanging="210"/>
        <w:rPr>
          <w:rFonts w:hint="eastAsia"/>
        </w:rPr>
      </w:pPr>
      <w:r>
        <w:rPr>
          <w:rFonts w:hint="eastAsia"/>
        </w:rPr>
        <w:t xml:space="preserve">ｂ　</w:t>
      </w:r>
      <w:r w:rsidRPr="00B2454D">
        <w:rPr>
          <w:rFonts w:hint="eastAsia"/>
        </w:rPr>
        <w:t>未決議の場合は、予定を</w:t>
      </w:r>
      <w:r>
        <w:rPr>
          <w:rFonts w:hint="eastAsia"/>
        </w:rPr>
        <w:t>記載</w:t>
      </w:r>
      <w:r w:rsidRPr="00B2454D">
        <w:rPr>
          <w:rFonts w:hint="eastAsia"/>
        </w:rPr>
        <w:t>してください。</w:t>
      </w:r>
    </w:p>
    <w:p w:rsidR="009E29C2" w:rsidRDefault="009E29C2">
      <w:pPr>
        <w:ind w:left="210"/>
        <w:rPr>
          <w:rFonts w:hint="eastAsia"/>
          <w:sz w:val="18"/>
          <w:szCs w:val="18"/>
        </w:rPr>
      </w:pPr>
      <w:r>
        <w:rPr>
          <w:rFonts w:hint="eastAsia"/>
          <w:sz w:val="18"/>
          <w:szCs w:val="18"/>
        </w:rPr>
        <w:t>ｃ　未定の場合は、未定と記載してください。</w:t>
      </w:r>
    </w:p>
    <w:p w:rsidR="009E29C2" w:rsidRPr="00B2454D" w:rsidRDefault="009E29C2" w:rsidP="00E369B3">
      <w:pPr>
        <w:pStyle w:val="a5"/>
        <w:ind w:left="0" w:firstLine="0"/>
        <w:rPr>
          <w:rFonts w:hint="eastAsia"/>
        </w:rPr>
      </w:pPr>
      <w:r w:rsidRPr="00B2454D">
        <w:br w:type="page"/>
      </w:r>
      <w:r w:rsidR="00E369B3">
        <w:rPr>
          <w:rFonts w:hint="eastAsia"/>
        </w:rPr>
        <w:lastRenderedPageBreak/>
        <w:t>２．</w:t>
      </w:r>
      <w:r w:rsidRPr="00B2454D">
        <w:rPr>
          <w:rFonts w:hint="eastAsia"/>
        </w:rPr>
        <w:t>オーバーアロットメントによる売出しに伴う第三者割当</w:t>
      </w:r>
    </w:p>
    <w:tbl>
      <w:tblPr>
        <w:tblW w:w="61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
        <w:gridCol w:w="871"/>
        <w:gridCol w:w="1050"/>
        <w:gridCol w:w="1510"/>
        <w:gridCol w:w="843"/>
        <w:gridCol w:w="1050"/>
      </w:tblGrid>
      <w:tr w:rsidR="009E29C2" w:rsidRPr="00B2454D">
        <w:tblPrEx>
          <w:tblCellMar>
            <w:top w:w="0" w:type="dxa"/>
            <w:bottom w:w="0" w:type="dxa"/>
          </w:tblCellMar>
        </w:tblPrEx>
        <w:trPr>
          <w:trHeight w:val="883"/>
        </w:trPr>
        <w:tc>
          <w:tcPr>
            <w:tcW w:w="871" w:type="dxa"/>
            <w:tcBorders>
              <w:top w:val="single" w:sz="4" w:space="0" w:color="auto"/>
              <w:left w:val="single" w:sz="4" w:space="0" w:color="auto"/>
              <w:bottom w:val="single" w:sz="4" w:space="0" w:color="auto"/>
              <w:right w:val="single" w:sz="4" w:space="0" w:color="auto"/>
            </w:tcBorders>
            <w:vAlign w:val="center"/>
          </w:tcPr>
          <w:p w:rsidR="009E29C2" w:rsidRPr="00B2454D" w:rsidRDefault="009E29C2">
            <w:pPr>
              <w:pStyle w:val="a3"/>
              <w:rPr>
                <w:rFonts w:ascii="ＭＳ 明朝" w:hAnsi="ＭＳ 明朝"/>
                <w:szCs w:val="21"/>
              </w:rPr>
            </w:pPr>
            <w:r w:rsidRPr="00B2454D">
              <w:rPr>
                <w:rFonts w:ascii="ＭＳ 明朝" w:hAnsi="ＭＳ 明朝" w:cs="ＭＳ 明朝" w:hint="eastAsia"/>
                <w:szCs w:val="21"/>
              </w:rPr>
              <w:t>発行</w:t>
            </w:r>
          </w:p>
          <w:p w:rsidR="009E29C2" w:rsidRPr="00B2454D" w:rsidRDefault="009E29C2">
            <w:pPr>
              <w:pStyle w:val="a3"/>
              <w:rPr>
                <w:rFonts w:ascii="ＭＳ 明朝" w:hAnsi="ＭＳ 明朝"/>
                <w:szCs w:val="21"/>
              </w:rPr>
            </w:pPr>
            <w:r w:rsidRPr="00B2454D">
              <w:rPr>
                <w:rFonts w:ascii="ＭＳ 明朝" w:hAnsi="ＭＳ 明朝" w:cs="ＭＳ 明朝" w:hint="eastAsia"/>
                <w:szCs w:val="21"/>
              </w:rPr>
              <w:t>口数</w:t>
            </w:r>
          </w:p>
        </w:tc>
        <w:tc>
          <w:tcPr>
            <w:tcW w:w="871" w:type="dxa"/>
            <w:tcBorders>
              <w:top w:val="single" w:sz="4" w:space="0" w:color="auto"/>
              <w:left w:val="single" w:sz="4" w:space="0" w:color="auto"/>
              <w:bottom w:val="single" w:sz="4" w:space="0" w:color="auto"/>
              <w:right w:val="single" w:sz="4" w:space="0" w:color="auto"/>
            </w:tcBorders>
            <w:vAlign w:val="center"/>
          </w:tcPr>
          <w:p w:rsidR="009E29C2" w:rsidRPr="00B2454D" w:rsidRDefault="009E29C2">
            <w:pPr>
              <w:pStyle w:val="a3"/>
              <w:rPr>
                <w:rFonts w:ascii="ＭＳ 明朝" w:hAnsi="ＭＳ 明朝"/>
                <w:szCs w:val="21"/>
              </w:rPr>
            </w:pPr>
            <w:r w:rsidRPr="00B2454D">
              <w:rPr>
                <w:rFonts w:ascii="ＭＳ 明朝" w:hAnsi="ＭＳ 明朝" w:cs="ＭＳ 明朝" w:hint="eastAsia"/>
                <w:szCs w:val="21"/>
              </w:rPr>
              <w:t>発行</w:t>
            </w:r>
          </w:p>
          <w:p w:rsidR="009E29C2" w:rsidRPr="00B2454D" w:rsidRDefault="009E29C2">
            <w:pPr>
              <w:pStyle w:val="a3"/>
              <w:rPr>
                <w:rFonts w:ascii="ＭＳ 明朝" w:hAnsi="ＭＳ 明朝"/>
                <w:szCs w:val="21"/>
              </w:rPr>
            </w:pPr>
            <w:r w:rsidRPr="00B2454D">
              <w:rPr>
                <w:rFonts w:ascii="ＭＳ 明朝" w:hAnsi="ＭＳ 明朝" w:cs="ＭＳ 明朝" w:hint="eastAsia"/>
                <w:szCs w:val="21"/>
              </w:rPr>
              <w:t>決議日</w:t>
            </w:r>
          </w:p>
        </w:tc>
        <w:tc>
          <w:tcPr>
            <w:tcW w:w="1050" w:type="dxa"/>
            <w:tcBorders>
              <w:top w:val="single" w:sz="4" w:space="0" w:color="auto"/>
              <w:left w:val="single" w:sz="4" w:space="0" w:color="auto"/>
              <w:bottom w:val="single" w:sz="4" w:space="0" w:color="auto"/>
              <w:right w:val="single" w:sz="4" w:space="0" w:color="auto"/>
            </w:tcBorders>
            <w:vAlign w:val="center"/>
          </w:tcPr>
          <w:p w:rsidR="009E29C2" w:rsidRPr="00B2454D" w:rsidRDefault="009E29C2">
            <w:pPr>
              <w:pStyle w:val="a3"/>
              <w:rPr>
                <w:rFonts w:ascii="ＭＳ 明朝" w:hAnsi="ＭＳ 明朝"/>
                <w:szCs w:val="21"/>
              </w:rPr>
            </w:pPr>
            <w:r w:rsidRPr="00B2454D">
              <w:rPr>
                <w:rFonts w:ascii="ＭＳ 明朝" w:hAnsi="ＭＳ 明朝" w:cs="ＭＳ 明朝" w:hint="eastAsia"/>
                <w:szCs w:val="21"/>
              </w:rPr>
              <w:t>申込</w:t>
            </w:r>
          </w:p>
          <w:p w:rsidR="009E29C2" w:rsidRPr="00B2454D" w:rsidRDefault="009E29C2">
            <w:pPr>
              <w:pStyle w:val="a3"/>
              <w:rPr>
                <w:rFonts w:ascii="ＭＳ 明朝" w:hAnsi="ＭＳ 明朝"/>
                <w:szCs w:val="21"/>
              </w:rPr>
            </w:pPr>
            <w:r w:rsidRPr="00B2454D">
              <w:rPr>
                <w:rFonts w:ascii="ＭＳ 明朝" w:hAnsi="ＭＳ 明朝" w:cs="ＭＳ 明朝" w:hint="eastAsia"/>
                <w:szCs w:val="21"/>
              </w:rPr>
              <w:t>期間</w:t>
            </w:r>
          </w:p>
        </w:tc>
        <w:tc>
          <w:tcPr>
            <w:tcW w:w="1510" w:type="dxa"/>
            <w:tcBorders>
              <w:top w:val="single" w:sz="4" w:space="0" w:color="auto"/>
              <w:left w:val="single" w:sz="4" w:space="0" w:color="auto"/>
              <w:bottom w:val="single" w:sz="4" w:space="0" w:color="auto"/>
              <w:right w:val="single" w:sz="4" w:space="0" w:color="auto"/>
            </w:tcBorders>
            <w:vAlign w:val="center"/>
          </w:tcPr>
          <w:p w:rsidR="009E29C2" w:rsidRPr="00B2454D" w:rsidRDefault="009E29C2">
            <w:pPr>
              <w:pStyle w:val="a3"/>
              <w:rPr>
                <w:rFonts w:ascii="ＭＳ 明朝" w:hAnsi="ＭＳ 明朝"/>
                <w:szCs w:val="21"/>
              </w:rPr>
            </w:pPr>
            <w:r w:rsidRPr="00B2454D">
              <w:rPr>
                <w:rFonts w:ascii="ＭＳ 明朝" w:hAnsi="ＭＳ 明朝" w:cs="ＭＳ 明朝" w:hint="eastAsia"/>
                <w:szCs w:val="21"/>
              </w:rPr>
              <w:t>払込</w:t>
            </w:r>
          </w:p>
          <w:p w:rsidR="009E29C2" w:rsidRPr="00B2454D" w:rsidRDefault="009E29C2">
            <w:pPr>
              <w:pStyle w:val="a3"/>
              <w:rPr>
                <w:rFonts w:ascii="ＭＳ 明朝" w:hAnsi="ＭＳ 明朝"/>
                <w:szCs w:val="21"/>
              </w:rPr>
            </w:pPr>
            <w:r w:rsidRPr="00B2454D">
              <w:rPr>
                <w:rFonts w:ascii="ＭＳ 明朝" w:hAnsi="ＭＳ 明朝" w:cs="ＭＳ 明朝" w:hint="eastAsia"/>
                <w:szCs w:val="21"/>
              </w:rPr>
              <w:t>期日</w:t>
            </w:r>
          </w:p>
        </w:tc>
        <w:tc>
          <w:tcPr>
            <w:tcW w:w="843" w:type="dxa"/>
            <w:tcBorders>
              <w:top w:val="single" w:sz="4" w:space="0" w:color="auto"/>
              <w:left w:val="single" w:sz="4" w:space="0" w:color="auto"/>
              <w:bottom w:val="single" w:sz="4" w:space="0" w:color="auto"/>
              <w:right w:val="single" w:sz="4" w:space="0" w:color="auto"/>
            </w:tcBorders>
            <w:vAlign w:val="center"/>
          </w:tcPr>
          <w:p w:rsidR="009E29C2" w:rsidRPr="00B2454D" w:rsidRDefault="009E29C2">
            <w:pPr>
              <w:pStyle w:val="a3"/>
              <w:rPr>
                <w:rFonts w:ascii="ＭＳ 明朝" w:hAnsi="ＭＳ 明朝"/>
                <w:szCs w:val="21"/>
              </w:rPr>
            </w:pPr>
            <w:r w:rsidRPr="00B2454D">
              <w:rPr>
                <w:rFonts w:ascii="ＭＳ 明朝" w:hAnsi="ＭＳ 明朝" w:cs="ＭＳ 明朝" w:hint="eastAsia"/>
                <w:szCs w:val="21"/>
              </w:rPr>
              <w:t>発行</w:t>
            </w:r>
          </w:p>
          <w:p w:rsidR="009E29C2" w:rsidRPr="00B2454D" w:rsidRDefault="009E29C2">
            <w:pPr>
              <w:pStyle w:val="a3"/>
              <w:rPr>
                <w:rFonts w:ascii="ＭＳ 明朝" w:hAnsi="ＭＳ 明朝"/>
                <w:szCs w:val="21"/>
              </w:rPr>
            </w:pPr>
            <w:r w:rsidRPr="00B2454D">
              <w:rPr>
                <w:rFonts w:ascii="ＭＳ 明朝" w:hAnsi="ＭＳ 明朝" w:cs="ＭＳ 明朝" w:hint="eastAsia"/>
                <w:szCs w:val="21"/>
              </w:rPr>
              <w:t>年月日</w:t>
            </w:r>
          </w:p>
        </w:tc>
        <w:tc>
          <w:tcPr>
            <w:tcW w:w="1050" w:type="dxa"/>
            <w:tcBorders>
              <w:top w:val="single" w:sz="4" w:space="0" w:color="auto"/>
              <w:left w:val="single" w:sz="4" w:space="0" w:color="auto"/>
              <w:bottom w:val="single" w:sz="4" w:space="0" w:color="auto"/>
              <w:right w:val="single" w:sz="4" w:space="0" w:color="auto"/>
            </w:tcBorders>
            <w:vAlign w:val="center"/>
          </w:tcPr>
          <w:p w:rsidR="009E29C2" w:rsidRPr="00B2454D" w:rsidRDefault="009E29C2">
            <w:pPr>
              <w:pStyle w:val="a3"/>
              <w:rPr>
                <w:rFonts w:ascii="ＭＳ 明朝" w:hAnsi="ＭＳ 明朝"/>
                <w:szCs w:val="21"/>
              </w:rPr>
            </w:pPr>
            <w:r w:rsidRPr="00B2454D">
              <w:rPr>
                <w:rFonts w:ascii="ＭＳ 明朝" w:hAnsi="ＭＳ 明朝" w:cs="ＭＳ 明朝" w:hint="eastAsia"/>
                <w:szCs w:val="21"/>
              </w:rPr>
              <w:t>新</w:t>
            </w:r>
            <w:r w:rsidR="00245548">
              <w:rPr>
                <w:rFonts w:ascii="ＭＳ 明朝" w:hAnsi="ＭＳ 明朝" w:cs="ＭＳ 明朝" w:hint="eastAsia"/>
                <w:szCs w:val="21"/>
              </w:rPr>
              <w:t>投資口</w:t>
            </w:r>
          </w:p>
          <w:p w:rsidR="009E29C2" w:rsidRPr="00B2454D" w:rsidRDefault="009E29C2">
            <w:pPr>
              <w:pStyle w:val="a3"/>
              <w:rPr>
                <w:rFonts w:ascii="ＭＳ 明朝" w:hAnsi="ＭＳ 明朝"/>
                <w:szCs w:val="21"/>
              </w:rPr>
            </w:pPr>
            <w:r w:rsidRPr="00B2454D">
              <w:rPr>
                <w:rFonts w:ascii="ＭＳ 明朝" w:hAnsi="ＭＳ 明朝" w:cs="ＭＳ 明朝" w:hint="eastAsia"/>
                <w:szCs w:val="21"/>
              </w:rPr>
              <w:t>交付</w:t>
            </w:r>
          </w:p>
          <w:p w:rsidR="009E29C2" w:rsidRPr="00B2454D" w:rsidRDefault="009E29C2">
            <w:pPr>
              <w:pStyle w:val="a3"/>
              <w:rPr>
                <w:rFonts w:ascii="ＭＳ 明朝" w:hAnsi="ＭＳ 明朝"/>
                <w:szCs w:val="21"/>
              </w:rPr>
            </w:pPr>
            <w:r w:rsidRPr="00B2454D">
              <w:rPr>
                <w:rFonts w:ascii="ＭＳ 明朝" w:hAnsi="ＭＳ 明朝" w:cs="ＭＳ 明朝" w:hint="eastAsia"/>
                <w:szCs w:val="21"/>
              </w:rPr>
              <w:t>予定日</w:t>
            </w:r>
          </w:p>
        </w:tc>
      </w:tr>
      <w:tr w:rsidR="009E29C2" w:rsidRPr="00B2454D">
        <w:tblPrEx>
          <w:tblCellMar>
            <w:top w:w="0" w:type="dxa"/>
            <w:bottom w:w="0" w:type="dxa"/>
          </w:tblCellMar>
        </w:tblPrEx>
        <w:trPr>
          <w:trHeight w:val="702"/>
        </w:trPr>
        <w:tc>
          <w:tcPr>
            <w:tcW w:w="871" w:type="dxa"/>
            <w:tcBorders>
              <w:top w:val="single" w:sz="4" w:space="0" w:color="auto"/>
              <w:left w:val="single" w:sz="4" w:space="0" w:color="auto"/>
              <w:bottom w:val="single" w:sz="4" w:space="0" w:color="auto"/>
              <w:right w:val="single" w:sz="4" w:space="0" w:color="auto"/>
            </w:tcBorders>
            <w:vAlign w:val="center"/>
          </w:tcPr>
          <w:p w:rsidR="009E29C2" w:rsidRPr="00B2454D" w:rsidRDefault="009E29C2">
            <w:pPr>
              <w:jc w:val="right"/>
              <w:rPr>
                <w:rFonts w:ascii="ＭＳ 明朝" w:hAnsi="ＭＳ 明朝" w:hint="eastAsia"/>
                <w:szCs w:val="21"/>
              </w:rPr>
            </w:pPr>
            <w:r w:rsidRPr="00B2454D">
              <w:rPr>
                <w:rFonts w:hint="eastAsia"/>
                <w:w w:val="50"/>
              </w:rPr>
              <w:t>上限　　　口</w:t>
            </w:r>
          </w:p>
        </w:tc>
        <w:tc>
          <w:tcPr>
            <w:tcW w:w="871" w:type="dxa"/>
            <w:tcBorders>
              <w:top w:val="single" w:sz="4" w:space="0" w:color="auto"/>
              <w:left w:val="single" w:sz="4" w:space="0" w:color="auto"/>
              <w:bottom w:val="single" w:sz="4" w:space="0" w:color="auto"/>
              <w:right w:val="single" w:sz="4" w:space="0" w:color="auto"/>
              <w:tr2bl w:val="nil"/>
            </w:tcBorders>
            <w:vAlign w:val="center"/>
          </w:tcPr>
          <w:p w:rsidR="009E29C2" w:rsidRPr="00B2454D" w:rsidRDefault="009E29C2">
            <w:pPr>
              <w:jc w:val="right"/>
              <w:rPr>
                <w:rFonts w:ascii="ＭＳ 明朝" w:hAnsi="ＭＳ 明朝" w:hint="eastAsia"/>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rsidR="009E29C2" w:rsidRPr="00B2454D" w:rsidRDefault="009E29C2">
            <w:pPr>
              <w:pStyle w:val="a4"/>
              <w:ind w:rightChars="2" w:right="4"/>
              <w:jc w:val="center"/>
              <w:rPr>
                <w:rFonts w:ascii="ＭＳ 明朝" w:hAnsi="ＭＳ 明朝" w:hint="eastAsia"/>
                <w:szCs w:val="21"/>
              </w:rPr>
            </w:pPr>
          </w:p>
        </w:tc>
        <w:tc>
          <w:tcPr>
            <w:tcW w:w="1510" w:type="dxa"/>
            <w:tcBorders>
              <w:top w:val="single" w:sz="4" w:space="0" w:color="auto"/>
              <w:left w:val="single" w:sz="4" w:space="0" w:color="auto"/>
              <w:bottom w:val="single" w:sz="4" w:space="0" w:color="auto"/>
              <w:right w:val="single" w:sz="4" w:space="0" w:color="auto"/>
              <w:tr2bl w:val="nil"/>
            </w:tcBorders>
            <w:vAlign w:val="center"/>
          </w:tcPr>
          <w:p w:rsidR="009E29C2" w:rsidRPr="00B2454D" w:rsidRDefault="009E29C2">
            <w:pPr>
              <w:pStyle w:val="a4"/>
              <w:rPr>
                <w:rFonts w:ascii="ＭＳ 明朝" w:hAnsi="ＭＳ 明朝" w:hint="eastAsia"/>
                <w:szCs w:val="21"/>
              </w:rPr>
            </w:pPr>
          </w:p>
        </w:tc>
        <w:tc>
          <w:tcPr>
            <w:tcW w:w="843" w:type="dxa"/>
            <w:tcBorders>
              <w:top w:val="single" w:sz="4" w:space="0" w:color="auto"/>
              <w:left w:val="single" w:sz="4" w:space="0" w:color="auto"/>
              <w:bottom w:val="single" w:sz="4" w:space="0" w:color="auto"/>
              <w:right w:val="single" w:sz="4" w:space="0" w:color="auto"/>
              <w:tr2bl w:val="nil"/>
            </w:tcBorders>
            <w:vAlign w:val="center"/>
          </w:tcPr>
          <w:p w:rsidR="009E29C2" w:rsidRPr="00B2454D" w:rsidRDefault="009E29C2">
            <w:pPr>
              <w:pStyle w:val="a4"/>
              <w:rPr>
                <w:rFonts w:ascii="ＭＳ 明朝" w:hAnsi="ＭＳ 明朝" w:hint="eastAsia"/>
                <w:szCs w:val="21"/>
              </w:rPr>
            </w:pPr>
          </w:p>
        </w:tc>
        <w:tc>
          <w:tcPr>
            <w:tcW w:w="1050" w:type="dxa"/>
            <w:tcBorders>
              <w:top w:val="single" w:sz="4" w:space="0" w:color="auto"/>
              <w:left w:val="single" w:sz="4" w:space="0" w:color="auto"/>
              <w:bottom w:val="single" w:sz="4" w:space="0" w:color="auto"/>
              <w:right w:val="single" w:sz="4" w:space="0" w:color="auto"/>
              <w:tr2bl w:val="nil"/>
            </w:tcBorders>
            <w:vAlign w:val="center"/>
          </w:tcPr>
          <w:p w:rsidR="009E29C2" w:rsidRPr="00B2454D" w:rsidRDefault="009E29C2">
            <w:pPr>
              <w:pStyle w:val="a4"/>
              <w:rPr>
                <w:rFonts w:ascii="ＭＳ 明朝" w:hAnsi="ＭＳ 明朝" w:hint="eastAsia"/>
                <w:szCs w:val="21"/>
              </w:rPr>
            </w:pPr>
          </w:p>
        </w:tc>
      </w:tr>
    </w:tbl>
    <w:p w:rsidR="009E29C2" w:rsidRPr="00B2454D" w:rsidRDefault="009E29C2">
      <w:pPr>
        <w:rPr>
          <w:rFonts w:hint="eastAsia"/>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rsidR="009E29C2" w:rsidRDefault="009E29C2">
      <w:pPr>
        <w:ind w:leftChars="150" w:left="720" w:hangingChars="225" w:hanging="405"/>
        <w:rPr>
          <w:rFonts w:hint="eastAsia"/>
          <w:sz w:val="18"/>
          <w:szCs w:val="18"/>
        </w:rPr>
      </w:pPr>
      <w:r>
        <w:rPr>
          <w:rFonts w:ascii="ＭＳ 明朝" w:hAnsi="ＭＳ 明朝" w:hint="eastAsia"/>
          <w:sz w:val="18"/>
          <w:szCs w:val="18"/>
        </w:rPr>
        <w:t xml:space="preserve">ａ　</w:t>
      </w:r>
      <w:r w:rsidRPr="00B2454D">
        <w:rPr>
          <w:rFonts w:ascii="ＭＳ 明朝" w:hAnsi="ＭＳ 明朝" w:hint="eastAsia"/>
          <w:sz w:val="18"/>
          <w:szCs w:val="18"/>
        </w:rPr>
        <w:t>オーバーアロットメントによる売出しに伴う第三者割当</w:t>
      </w:r>
      <w:r w:rsidRPr="00B2454D">
        <w:rPr>
          <w:rFonts w:hint="eastAsia"/>
          <w:sz w:val="18"/>
          <w:szCs w:val="18"/>
        </w:rPr>
        <w:t>について決議されている場合又は予定している場合は、上表の内容について記載してください。発行口数については上限口数を</w:t>
      </w:r>
      <w:r>
        <w:rPr>
          <w:rFonts w:hint="eastAsia"/>
          <w:sz w:val="18"/>
          <w:szCs w:val="18"/>
        </w:rPr>
        <w:t>記載</w:t>
      </w:r>
      <w:r w:rsidRPr="00B2454D">
        <w:rPr>
          <w:rFonts w:hint="eastAsia"/>
          <w:sz w:val="18"/>
          <w:szCs w:val="18"/>
        </w:rPr>
        <w:t>してください。なお、欄外に当該オーバーアロットメントによる売出しの概要を注記してください。</w:t>
      </w:r>
    </w:p>
    <w:p w:rsidR="009E29C2" w:rsidRDefault="009E29C2">
      <w:pPr>
        <w:ind w:left="315"/>
        <w:rPr>
          <w:rFonts w:hint="eastAsia"/>
          <w:sz w:val="18"/>
          <w:szCs w:val="18"/>
        </w:rPr>
      </w:pPr>
      <w:r>
        <w:rPr>
          <w:rFonts w:hint="eastAsia"/>
          <w:sz w:val="18"/>
          <w:szCs w:val="18"/>
        </w:rPr>
        <w:t>ｂ　未定の場合は、未定と記載してください。</w:t>
      </w:r>
    </w:p>
    <w:p w:rsidR="009E29C2" w:rsidRDefault="009E29C2">
      <w:pPr>
        <w:ind w:left="-420"/>
        <w:rPr>
          <w:rFonts w:hint="eastAsia"/>
        </w:rPr>
      </w:pPr>
    </w:p>
    <w:p w:rsidR="009E29C2" w:rsidRDefault="008F610A">
      <w:pPr>
        <w:pStyle w:val="a6"/>
        <w:tabs>
          <w:tab w:val="clear" w:pos="4252"/>
          <w:tab w:val="clear" w:pos="8504"/>
        </w:tabs>
        <w:snapToGrid/>
        <w:rPr>
          <w:rFonts w:hint="eastAsia"/>
        </w:rPr>
      </w:pPr>
      <w:r>
        <w:rPr>
          <w:rFonts w:hint="eastAsia"/>
        </w:rPr>
        <w:t>３．</w:t>
      </w:r>
      <w:r w:rsidR="009E29C2">
        <w:rPr>
          <w:rFonts w:hint="eastAsia"/>
        </w:rPr>
        <w:t>上場申請に係る投資証券の指定振替機関での取扱いについて</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tblGrid>
      <w:tr w:rsidR="009E29C2" w:rsidRPr="00A55776">
        <w:tblPrEx>
          <w:tblCellMar>
            <w:top w:w="0" w:type="dxa"/>
            <w:bottom w:w="0" w:type="dxa"/>
          </w:tblCellMar>
        </w:tblPrEx>
        <w:trPr>
          <w:cantSplit/>
          <w:trHeight w:val="200"/>
        </w:trPr>
        <w:tc>
          <w:tcPr>
            <w:tcW w:w="4140" w:type="dxa"/>
            <w:tcBorders>
              <w:top w:val="single" w:sz="4" w:space="0" w:color="auto"/>
            </w:tcBorders>
          </w:tcPr>
          <w:p w:rsidR="009E29C2" w:rsidRPr="00A55776" w:rsidRDefault="009E29C2">
            <w:pPr>
              <w:spacing w:line="320" w:lineRule="exact"/>
              <w:jc w:val="center"/>
              <w:rPr>
                <w:sz w:val="18"/>
              </w:rPr>
            </w:pPr>
            <w:r>
              <w:rPr>
                <w:rFonts w:hint="eastAsia"/>
                <w:sz w:val="18"/>
              </w:rPr>
              <w:t>取扱いの対象</w:t>
            </w:r>
            <w:r w:rsidRPr="00A55776">
              <w:rPr>
                <w:rFonts w:hint="eastAsia"/>
                <w:sz w:val="18"/>
              </w:rPr>
              <w:t>・</w:t>
            </w:r>
            <w:r>
              <w:rPr>
                <w:rFonts w:hint="eastAsia"/>
                <w:sz w:val="18"/>
              </w:rPr>
              <w:t>取扱いの対象となる</w:t>
            </w:r>
            <w:r w:rsidRPr="00A55776">
              <w:rPr>
                <w:rFonts w:hint="eastAsia"/>
                <w:sz w:val="18"/>
              </w:rPr>
              <w:t>見込み</w:t>
            </w:r>
            <w:r w:rsidRPr="00A55776">
              <w:rPr>
                <w:rFonts w:hint="eastAsia"/>
                <w:sz w:val="18"/>
              </w:rPr>
              <w:t xml:space="preserve"> </w:t>
            </w:r>
          </w:p>
        </w:tc>
      </w:tr>
    </w:tbl>
    <w:p w:rsidR="009E29C2" w:rsidRDefault="009E29C2">
      <w:pPr>
        <w:spacing w:line="0" w:lineRule="atLeast"/>
        <w:ind w:left="540" w:hanging="540"/>
        <w:rPr>
          <w:rFonts w:hint="eastAsia"/>
          <w:sz w:val="18"/>
          <w:szCs w:val="18"/>
        </w:rPr>
      </w:pPr>
      <w:r w:rsidRPr="00B2454D">
        <w:rPr>
          <w:rFonts w:hint="eastAsia"/>
          <w:sz w:val="18"/>
          <w:szCs w:val="18"/>
        </w:rPr>
        <w:t>（</w:t>
      </w:r>
      <w:r>
        <w:rPr>
          <w:rFonts w:hint="eastAsia"/>
          <w:sz w:val="18"/>
          <w:szCs w:val="18"/>
        </w:rPr>
        <w:t>記載</w:t>
      </w:r>
      <w:r w:rsidRPr="00B2454D">
        <w:rPr>
          <w:rFonts w:hint="eastAsia"/>
          <w:sz w:val="18"/>
          <w:szCs w:val="18"/>
        </w:rPr>
        <w:t>上の注意）</w:t>
      </w:r>
    </w:p>
    <w:p w:rsidR="009E29C2" w:rsidRDefault="009E29C2">
      <w:pPr>
        <w:spacing w:line="0" w:lineRule="atLeast"/>
        <w:ind w:leftChars="86" w:left="181" w:firstLine="1"/>
        <w:rPr>
          <w:rFonts w:ascii="ＭＳ 明朝" w:hAnsi="ＭＳ 明朝" w:hint="eastAsia"/>
          <w:sz w:val="18"/>
        </w:rPr>
      </w:pPr>
      <w:r w:rsidRPr="00AD61EB">
        <w:rPr>
          <w:rFonts w:ascii="ＭＳ 明朝" w:hAnsi="ＭＳ 明朝" w:hint="eastAsia"/>
          <w:sz w:val="18"/>
        </w:rPr>
        <w:t>他の取引所に上場</w:t>
      </w:r>
      <w:r>
        <w:rPr>
          <w:rFonts w:ascii="ＭＳ 明朝" w:hAnsi="ＭＳ 明朝" w:hint="eastAsia"/>
          <w:sz w:val="18"/>
        </w:rPr>
        <w:t>してい</w:t>
      </w:r>
      <w:r w:rsidRPr="00AD61EB">
        <w:rPr>
          <w:rFonts w:ascii="ＭＳ 明朝" w:hAnsi="ＭＳ 明朝" w:hint="eastAsia"/>
          <w:sz w:val="18"/>
        </w:rPr>
        <w:t>るなど、既に指定振替機関（㈱証券保管振替機構）の振替業における取扱いの対象である場合は「取扱いの対象」を、今後上場までに指定振替機関の振替業における取扱いの対象となる見込みである場合は「取扱いの対象となる見込み」を選択してください。</w:t>
      </w:r>
      <w:r w:rsidRPr="00B2454D">
        <w:rPr>
          <w:rFonts w:hint="eastAsia"/>
          <w:sz w:val="18"/>
        </w:rPr>
        <w:t xml:space="preserve"> </w:t>
      </w:r>
    </w:p>
    <w:p w:rsidR="009E29C2" w:rsidRDefault="009E29C2">
      <w:pPr>
        <w:pStyle w:val="a6"/>
        <w:rPr>
          <w:rFonts w:hint="eastAsia"/>
        </w:rPr>
      </w:pPr>
    </w:p>
    <w:p w:rsidR="009E29C2" w:rsidRDefault="008F610A">
      <w:pPr>
        <w:pStyle w:val="a6"/>
        <w:rPr>
          <w:rFonts w:hint="eastAsia"/>
        </w:rPr>
      </w:pPr>
      <w:r>
        <w:rPr>
          <w:rFonts w:hint="eastAsia"/>
        </w:rPr>
        <w:t>４．</w:t>
      </w:r>
      <w:r w:rsidR="009E29C2">
        <w:rPr>
          <w:rFonts w:hint="eastAsia"/>
        </w:rPr>
        <w:t>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9E29C2" w:rsidRPr="009E29C2" w:rsidTr="009E29C2">
        <w:tc>
          <w:tcPr>
            <w:tcW w:w="9729" w:type="dxa"/>
            <w:shd w:val="clear" w:color="auto" w:fill="auto"/>
          </w:tcPr>
          <w:p w:rsidR="009E29C2" w:rsidRPr="009E29C2" w:rsidRDefault="009E29C2">
            <w:pPr>
              <w:pStyle w:val="a6"/>
              <w:rPr>
                <w:rFonts w:hint="eastAsia"/>
                <w:sz w:val="18"/>
              </w:rPr>
            </w:pPr>
          </w:p>
          <w:p w:rsidR="009E29C2" w:rsidRPr="009E29C2" w:rsidRDefault="009E29C2">
            <w:pPr>
              <w:pStyle w:val="a6"/>
              <w:rPr>
                <w:rFonts w:hint="eastAsia"/>
                <w:sz w:val="18"/>
              </w:rPr>
            </w:pPr>
          </w:p>
          <w:p w:rsidR="009E29C2" w:rsidRPr="009E29C2" w:rsidRDefault="009E29C2">
            <w:pPr>
              <w:pStyle w:val="a6"/>
              <w:rPr>
                <w:rFonts w:hint="eastAsia"/>
                <w:sz w:val="18"/>
              </w:rPr>
            </w:pPr>
          </w:p>
        </w:tc>
      </w:tr>
    </w:tbl>
    <w:p w:rsidR="009E29C2" w:rsidRPr="00B2454D" w:rsidRDefault="009E29C2">
      <w:pPr>
        <w:rPr>
          <w:rFonts w:hint="eastAsia"/>
          <w:sz w:val="18"/>
        </w:rPr>
      </w:pPr>
      <w:r w:rsidRPr="00B2454D">
        <w:rPr>
          <w:rFonts w:hint="eastAsia"/>
          <w:sz w:val="18"/>
        </w:rPr>
        <w:t>（</w:t>
      </w:r>
      <w:r>
        <w:rPr>
          <w:rFonts w:hint="eastAsia"/>
          <w:sz w:val="18"/>
        </w:rPr>
        <w:t>記載</w:t>
      </w:r>
      <w:r w:rsidRPr="00B2454D">
        <w:rPr>
          <w:rFonts w:hint="eastAsia"/>
          <w:sz w:val="18"/>
        </w:rPr>
        <w:t>上の注意）</w:t>
      </w:r>
    </w:p>
    <w:p w:rsidR="009E29C2" w:rsidRPr="00B2454D" w:rsidRDefault="009E29C2">
      <w:pPr>
        <w:ind w:left="630" w:hanging="347"/>
        <w:rPr>
          <w:rFonts w:hint="eastAsia"/>
          <w:sz w:val="18"/>
        </w:rPr>
      </w:pPr>
      <w:r w:rsidRPr="00B2454D">
        <w:rPr>
          <w:rFonts w:hint="eastAsia"/>
          <w:sz w:val="18"/>
        </w:rPr>
        <w:t>ａ　訴訟事件、行政処分、行政機関等からの指導その他投資法人に重要な影響を与えることが予想される事実がある場合、その旨を記載してください。</w:t>
      </w:r>
    </w:p>
    <w:p w:rsidR="009E29C2" w:rsidRDefault="009E29C2">
      <w:pPr>
        <w:ind w:left="641" w:hanging="360"/>
        <w:rPr>
          <w:rFonts w:hint="eastAsia"/>
          <w:sz w:val="18"/>
        </w:rPr>
      </w:pPr>
      <w:r w:rsidRPr="00B2454D">
        <w:rPr>
          <w:rFonts w:hint="eastAsia"/>
          <w:sz w:val="18"/>
        </w:rPr>
        <w:t xml:space="preserve">ｂ　</w:t>
      </w:r>
      <w:r>
        <w:rPr>
          <w:rFonts w:hint="eastAsia"/>
          <w:sz w:val="18"/>
        </w:rPr>
        <w:t>取得している</w:t>
      </w:r>
      <w:r w:rsidR="00F41E66">
        <w:rPr>
          <w:rFonts w:hint="eastAsia"/>
          <w:sz w:val="18"/>
        </w:rPr>
        <w:t>インフラ資産等</w:t>
      </w:r>
      <w:r w:rsidR="00BA383E">
        <w:rPr>
          <w:rFonts w:hint="eastAsia"/>
          <w:sz w:val="18"/>
        </w:rPr>
        <w:t>及び</w:t>
      </w:r>
      <w:r>
        <w:rPr>
          <w:rFonts w:hint="eastAsia"/>
          <w:sz w:val="18"/>
        </w:rPr>
        <w:t>上場後３か月以内に取得を予定している</w:t>
      </w:r>
      <w:r w:rsidR="00F41E66">
        <w:rPr>
          <w:rFonts w:hint="eastAsia"/>
          <w:sz w:val="18"/>
        </w:rPr>
        <w:t>インフラ資産等</w:t>
      </w:r>
      <w:r w:rsidR="00DB6DBC">
        <w:rPr>
          <w:rFonts w:hint="eastAsia"/>
          <w:sz w:val="18"/>
        </w:rPr>
        <w:t>について</w:t>
      </w:r>
      <w:r>
        <w:rPr>
          <w:rFonts w:hint="eastAsia"/>
          <w:sz w:val="18"/>
        </w:rPr>
        <w:t>特記するべき事項（法令違反、売却予定等）があれば、その内容を記載してください。</w:t>
      </w:r>
    </w:p>
    <w:p w:rsidR="009E29C2" w:rsidRPr="00B2454D" w:rsidRDefault="009E29C2">
      <w:pPr>
        <w:ind w:left="641" w:hanging="360"/>
        <w:rPr>
          <w:rFonts w:hint="eastAsia"/>
          <w:sz w:val="18"/>
        </w:rPr>
      </w:pPr>
      <w:r>
        <w:rPr>
          <w:rFonts w:hint="eastAsia"/>
          <w:sz w:val="18"/>
        </w:rPr>
        <w:t>ｃ　有価証券上場規程第</w:t>
      </w:r>
      <w:r>
        <w:rPr>
          <w:rFonts w:hint="eastAsia"/>
          <w:sz w:val="18"/>
        </w:rPr>
        <w:t>1</w:t>
      </w:r>
      <w:r w:rsidR="00256088">
        <w:rPr>
          <w:rFonts w:hint="eastAsia"/>
          <w:sz w:val="18"/>
        </w:rPr>
        <w:t>5</w:t>
      </w:r>
      <w:r w:rsidR="009A71A7">
        <w:rPr>
          <w:rFonts w:hint="eastAsia"/>
          <w:sz w:val="18"/>
        </w:rPr>
        <w:t>13</w:t>
      </w:r>
      <w:r>
        <w:rPr>
          <w:rFonts w:hint="eastAsia"/>
          <w:sz w:val="18"/>
        </w:rPr>
        <w:t>条</w:t>
      </w:r>
      <w:r w:rsidRPr="00B2454D">
        <w:rPr>
          <w:rFonts w:hint="eastAsia"/>
          <w:sz w:val="18"/>
        </w:rPr>
        <w:t>各項に規定する内容の決定が行われた場合又は発生した場合には、その旨を記載してください。</w:t>
      </w:r>
    </w:p>
    <w:p w:rsidR="009E29C2" w:rsidRDefault="009E29C2">
      <w:pPr>
        <w:spacing w:line="0" w:lineRule="atLeast"/>
        <w:rPr>
          <w:rFonts w:ascii="ＭＳ 明朝" w:hAnsi="ＭＳ 明朝" w:hint="eastAsia"/>
          <w:sz w:val="18"/>
        </w:rPr>
      </w:pPr>
      <w:r>
        <w:rPr>
          <w:rFonts w:ascii="ＭＳ 明朝" w:hAnsi="ＭＳ 明朝" w:hint="eastAsia"/>
          <w:sz w:val="18"/>
        </w:rPr>
        <w:t xml:space="preserve">　 ｄ　</w:t>
      </w:r>
      <w:r>
        <w:rPr>
          <w:rFonts w:hint="eastAsia"/>
          <w:sz w:val="18"/>
          <w:szCs w:val="18"/>
        </w:rPr>
        <w:t>予備申請日現在、</w:t>
      </w:r>
      <w:r w:rsidR="00BA383E">
        <w:rPr>
          <w:rFonts w:hint="eastAsia"/>
          <w:sz w:val="18"/>
          <w:szCs w:val="18"/>
        </w:rPr>
        <w:t>管理会社</w:t>
      </w:r>
      <w:r>
        <w:rPr>
          <w:rFonts w:hint="eastAsia"/>
          <w:sz w:val="18"/>
          <w:szCs w:val="18"/>
        </w:rPr>
        <w:t>が</w:t>
      </w:r>
      <w:r w:rsidR="00BA383E">
        <w:rPr>
          <w:rFonts w:hint="eastAsia"/>
          <w:sz w:val="18"/>
          <w:szCs w:val="18"/>
        </w:rPr>
        <w:t>一般社団法人</w:t>
      </w:r>
      <w:r>
        <w:rPr>
          <w:rFonts w:hint="eastAsia"/>
          <w:sz w:val="18"/>
          <w:szCs w:val="18"/>
        </w:rPr>
        <w:t>投資信託協会へ未加入の場合には、その旨を記載してください。</w:t>
      </w:r>
    </w:p>
    <w:p w:rsidR="009E29C2" w:rsidRDefault="009E29C2">
      <w:pPr>
        <w:spacing w:line="0" w:lineRule="atLeast"/>
        <w:rPr>
          <w:rFonts w:ascii="ＭＳ 明朝" w:hAnsi="ＭＳ 明朝" w:hint="eastAsia"/>
          <w:szCs w:val="21"/>
        </w:rPr>
      </w:pPr>
    </w:p>
    <w:p w:rsidR="009E29C2" w:rsidRDefault="009E29C2">
      <w:pPr>
        <w:spacing w:line="0" w:lineRule="atLeast"/>
        <w:ind w:leftChars="86" w:left="601" w:hangingChars="200" w:hanging="420"/>
        <w:rPr>
          <w:rFonts w:ascii="ＭＳ 明朝" w:hAnsi="ＭＳ 明朝" w:hint="eastAsia"/>
          <w:szCs w:val="21"/>
        </w:rPr>
      </w:pPr>
      <w:r>
        <w:rPr>
          <w:rFonts w:ascii="ＭＳ 明朝" w:hAnsi="ＭＳ 明朝" w:hint="eastAsia"/>
          <w:szCs w:val="21"/>
        </w:rPr>
        <w:t>（添付書類）</w:t>
      </w:r>
    </w:p>
    <w:p w:rsidR="00650110" w:rsidRDefault="00C37B3D" w:rsidP="00650110">
      <w:pPr>
        <w:numPr>
          <w:ilvl w:val="0"/>
          <w:numId w:val="7"/>
        </w:numPr>
        <w:spacing w:line="0" w:lineRule="atLeast"/>
        <w:rPr>
          <w:rFonts w:ascii="ＭＳ 明朝" w:hAnsi="ＭＳ 明朝" w:hint="eastAsia"/>
          <w:szCs w:val="21"/>
        </w:rPr>
      </w:pPr>
      <w:r>
        <w:rPr>
          <w:rFonts w:ascii="ＭＳ 明朝" w:hAnsi="ＭＳ 明朝" w:hint="eastAsia"/>
          <w:szCs w:val="21"/>
        </w:rPr>
        <w:t>「内国インフラファンド（投資証券）上場の手引き」の「Ⅱ　上場申請書類」に掲げる書類を本申請書に添付してください。</w:t>
      </w:r>
    </w:p>
    <w:p w:rsidR="009E29C2" w:rsidRDefault="009E29C2">
      <w:pPr>
        <w:spacing w:line="0" w:lineRule="atLeast"/>
        <w:ind w:left="181"/>
        <w:rPr>
          <w:rFonts w:ascii="ＭＳ 明朝" w:hAnsi="ＭＳ 明朝" w:hint="eastAsia"/>
          <w:szCs w:val="21"/>
        </w:rPr>
      </w:pPr>
    </w:p>
    <w:p w:rsidR="009E29C2" w:rsidRDefault="009E29C2">
      <w:pPr>
        <w:pStyle w:val="a4"/>
        <w:rPr>
          <w:rFonts w:hint="eastAsia"/>
        </w:rPr>
      </w:pPr>
      <w:r>
        <w:rPr>
          <w:rFonts w:hint="eastAsia"/>
        </w:rPr>
        <w:t>以上</w:t>
      </w:r>
    </w:p>
    <w:p w:rsidR="009E29C2" w:rsidRPr="00853DEB" w:rsidRDefault="009E29C2">
      <w:pPr>
        <w:jc w:val="right"/>
        <w:rPr>
          <w:rFonts w:ascii="ＭＳ 明朝" w:hAnsi="ＭＳ 明朝" w:hint="eastAsia"/>
          <w:sz w:val="20"/>
        </w:rPr>
      </w:pPr>
    </w:p>
    <w:sectPr w:rsidR="009E29C2" w:rsidRPr="00853DE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F7" w:rsidRDefault="00C517F7">
      <w:r>
        <w:separator/>
      </w:r>
    </w:p>
  </w:endnote>
  <w:endnote w:type="continuationSeparator" w:id="0">
    <w:p w:rsidR="00C517F7" w:rsidRDefault="00C5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D" w:rsidRDefault="00C37B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D" w:rsidRDefault="00C37B3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72" w:rsidRDefault="00E32D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F7" w:rsidRDefault="00C517F7">
      <w:r>
        <w:separator/>
      </w:r>
    </w:p>
  </w:footnote>
  <w:footnote w:type="continuationSeparator" w:id="0">
    <w:p w:rsidR="00C517F7" w:rsidRDefault="00C51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72" w:rsidRDefault="00E32D7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72" w:rsidRDefault="00E32D7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72" w:rsidRDefault="00E32D7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6ED"/>
    <w:multiLevelType w:val="hybridMultilevel"/>
    <w:tmpl w:val="B7142C26"/>
    <w:lvl w:ilvl="0" w:tplc="FFFFFFFF">
      <w:start w:val="1"/>
      <w:numFmt w:val="bullet"/>
      <w:lvlText w:val="・"/>
      <w:lvlJc w:val="left"/>
      <w:pPr>
        <w:tabs>
          <w:tab w:val="num" w:pos="885"/>
        </w:tabs>
        <w:ind w:left="885" w:hanging="360"/>
      </w:pPr>
      <w:rPr>
        <w:rFonts w:ascii="ＭＳ 明朝" w:eastAsia="ＭＳ 明朝" w:hAnsi="ＭＳ 明朝" w:cs="Times New Roman" w:hint="eastAsia"/>
      </w:rPr>
    </w:lvl>
    <w:lvl w:ilvl="1" w:tplc="FFFFFFFF" w:tentative="1">
      <w:start w:val="1"/>
      <w:numFmt w:val="bullet"/>
      <w:lvlText w:val=""/>
      <w:lvlJc w:val="left"/>
      <w:pPr>
        <w:tabs>
          <w:tab w:val="num" w:pos="1365"/>
        </w:tabs>
        <w:ind w:left="1365" w:hanging="420"/>
      </w:pPr>
      <w:rPr>
        <w:rFonts w:ascii="Wingdings" w:hAnsi="Wingdings" w:hint="default"/>
      </w:rPr>
    </w:lvl>
    <w:lvl w:ilvl="2" w:tplc="FFFFFFFF" w:tentative="1">
      <w:start w:val="1"/>
      <w:numFmt w:val="bullet"/>
      <w:lvlText w:val=""/>
      <w:lvlJc w:val="left"/>
      <w:pPr>
        <w:tabs>
          <w:tab w:val="num" w:pos="1785"/>
        </w:tabs>
        <w:ind w:left="1785" w:hanging="420"/>
      </w:pPr>
      <w:rPr>
        <w:rFonts w:ascii="Wingdings" w:hAnsi="Wingdings" w:hint="default"/>
      </w:rPr>
    </w:lvl>
    <w:lvl w:ilvl="3" w:tplc="FFFFFFFF" w:tentative="1">
      <w:start w:val="1"/>
      <w:numFmt w:val="bullet"/>
      <w:lvlText w:val=""/>
      <w:lvlJc w:val="left"/>
      <w:pPr>
        <w:tabs>
          <w:tab w:val="num" w:pos="2205"/>
        </w:tabs>
        <w:ind w:left="2205" w:hanging="420"/>
      </w:pPr>
      <w:rPr>
        <w:rFonts w:ascii="Wingdings" w:hAnsi="Wingdings" w:hint="default"/>
      </w:rPr>
    </w:lvl>
    <w:lvl w:ilvl="4" w:tplc="FFFFFFFF" w:tentative="1">
      <w:start w:val="1"/>
      <w:numFmt w:val="bullet"/>
      <w:lvlText w:val=""/>
      <w:lvlJc w:val="left"/>
      <w:pPr>
        <w:tabs>
          <w:tab w:val="num" w:pos="2625"/>
        </w:tabs>
        <w:ind w:left="2625" w:hanging="420"/>
      </w:pPr>
      <w:rPr>
        <w:rFonts w:ascii="Wingdings" w:hAnsi="Wingdings" w:hint="default"/>
      </w:rPr>
    </w:lvl>
    <w:lvl w:ilvl="5" w:tplc="FFFFFFFF" w:tentative="1">
      <w:start w:val="1"/>
      <w:numFmt w:val="bullet"/>
      <w:lvlText w:val=""/>
      <w:lvlJc w:val="left"/>
      <w:pPr>
        <w:tabs>
          <w:tab w:val="num" w:pos="3045"/>
        </w:tabs>
        <w:ind w:left="3045" w:hanging="420"/>
      </w:pPr>
      <w:rPr>
        <w:rFonts w:ascii="Wingdings" w:hAnsi="Wingdings" w:hint="default"/>
      </w:rPr>
    </w:lvl>
    <w:lvl w:ilvl="6" w:tplc="FFFFFFFF" w:tentative="1">
      <w:start w:val="1"/>
      <w:numFmt w:val="bullet"/>
      <w:lvlText w:val=""/>
      <w:lvlJc w:val="left"/>
      <w:pPr>
        <w:tabs>
          <w:tab w:val="num" w:pos="3465"/>
        </w:tabs>
        <w:ind w:left="3465" w:hanging="420"/>
      </w:pPr>
      <w:rPr>
        <w:rFonts w:ascii="Wingdings" w:hAnsi="Wingdings" w:hint="default"/>
      </w:rPr>
    </w:lvl>
    <w:lvl w:ilvl="7" w:tplc="FFFFFFFF" w:tentative="1">
      <w:start w:val="1"/>
      <w:numFmt w:val="bullet"/>
      <w:lvlText w:val=""/>
      <w:lvlJc w:val="left"/>
      <w:pPr>
        <w:tabs>
          <w:tab w:val="num" w:pos="3885"/>
        </w:tabs>
        <w:ind w:left="3885" w:hanging="420"/>
      </w:pPr>
      <w:rPr>
        <w:rFonts w:ascii="Wingdings" w:hAnsi="Wingdings" w:hint="default"/>
      </w:rPr>
    </w:lvl>
    <w:lvl w:ilvl="8" w:tplc="FFFFFFFF" w:tentative="1">
      <w:start w:val="1"/>
      <w:numFmt w:val="bullet"/>
      <w:lvlText w:val=""/>
      <w:lvlJc w:val="left"/>
      <w:pPr>
        <w:tabs>
          <w:tab w:val="num" w:pos="4305"/>
        </w:tabs>
        <w:ind w:left="4305" w:hanging="420"/>
      </w:pPr>
      <w:rPr>
        <w:rFonts w:ascii="Wingdings" w:hAnsi="Wingdings" w:hint="default"/>
      </w:rPr>
    </w:lvl>
  </w:abstractNum>
  <w:abstractNum w:abstractNumId="1">
    <w:nsid w:val="27B04CF2"/>
    <w:multiLevelType w:val="hybridMultilevel"/>
    <w:tmpl w:val="128E5600"/>
    <w:lvl w:ilvl="0" w:tplc="91D65B72">
      <w:start w:val="1"/>
      <w:numFmt w:val="bullet"/>
      <w:lvlText w:val="・"/>
      <w:lvlJc w:val="left"/>
      <w:pPr>
        <w:tabs>
          <w:tab w:val="num" w:pos="751"/>
        </w:tabs>
        <w:ind w:left="75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2">
    <w:nsid w:val="27B86834"/>
    <w:multiLevelType w:val="hybridMultilevel"/>
    <w:tmpl w:val="E2E4F26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983"/>
        </w:tabs>
        <w:ind w:left="983" w:hanging="420"/>
      </w:pPr>
      <w:rPr>
        <w:rFonts w:ascii="Wingdings" w:hAnsi="Wingdings" w:hint="default"/>
      </w:rPr>
    </w:lvl>
    <w:lvl w:ilvl="2" w:tplc="0409000D" w:tentative="1">
      <w:start w:val="1"/>
      <w:numFmt w:val="bullet"/>
      <w:lvlText w:val=""/>
      <w:lvlJc w:val="left"/>
      <w:pPr>
        <w:tabs>
          <w:tab w:val="num" w:pos="1403"/>
        </w:tabs>
        <w:ind w:left="1403" w:hanging="420"/>
      </w:pPr>
      <w:rPr>
        <w:rFonts w:ascii="Wingdings" w:hAnsi="Wingdings" w:hint="default"/>
      </w:rPr>
    </w:lvl>
    <w:lvl w:ilvl="3" w:tplc="04090001" w:tentative="1">
      <w:start w:val="1"/>
      <w:numFmt w:val="bullet"/>
      <w:lvlText w:val=""/>
      <w:lvlJc w:val="left"/>
      <w:pPr>
        <w:tabs>
          <w:tab w:val="num" w:pos="1823"/>
        </w:tabs>
        <w:ind w:left="1823" w:hanging="420"/>
      </w:pPr>
      <w:rPr>
        <w:rFonts w:ascii="Wingdings" w:hAnsi="Wingdings" w:hint="default"/>
      </w:rPr>
    </w:lvl>
    <w:lvl w:ilvl="4" w:tplc="0409000B" w:tentative="1">
      <w:start w:val="1"/>
      <w:numFmt w:val="bullet"/>
      <w:lvlText w:val=""/>
      <w:lvlJc w:val="left"/>
      <w:pPr>
        <w:tabs>
          <w:tab w:val="num" w:pos="2243"/>
        </w:tabs>
        <w:ind w:left="2243" w:hanging="420"/>
      </w:pPr>
      <w:rPr>
        <w:rFonts w:ascii="Wingdings" w:hAnsi="Wingdings" w:hint="default"/>
      </w:rPr>
    </w:lvl>
    <w:lvl w:ilvl="5" w:tplc="0409000D" w:tentative="1">
      <w:start w:val="1"/>
      <w:numFmt w:val="bullet"/>
      <w:lvlText w:val=""/>
      <w:lvlJc w:val="left"/>
      <w:pPr>
        <w:tabs>
          <w:tab w:val="num" w:pos="2663"/>
        </w:tabs>
        <w:ind w:left="2663" w:hanging="420"/>
      </w:pPr>
      <w:rPr>
        <w:rFonts w:ascii="Wingdings" w:hAnsi="Wingdings" w:hint="default"/>
      </w:rPr>
    </w:lvl>
    <w:lvl w:ilvl="6" w:tplc="04090001" w:tentative="1">
      <w:start w:val="1"/>
      <w:numFmt w:val="bullet"/>
      <w:lvlText w:val=""/>
      <w:lvlJc w:val="left"/>
      <w:pPr>
        <w:tabs>
          <w:tab w:val="num" w:pos="3083"/>
        </w:tabs>
        <w:ind w:left="3083" w:hanging="420"/>
      </w:pPr>
      <w:rPr>
        <w:rFonts w:ascii="Wingdings" w:hAnsi="Wingdings" w:hint="default"/>
      </w:rPr>
    </w:lvl>
    <w:lvl w:ilvl="7" w:tplc="0409000B" w:tentative="1">
      <w:start w:val="1"/>
      <w:numFmt w:val="bullet"/>
      <w:lvlText w:val=""/>
      <w:lvlJc w:val="left"/>
      <w:pPr>
        <w:tabs>
          <w:tab w:val="num" w:pos="3503"/>
        </w:tabs>
        <w:ind w:left="3503" w:hanging="420"/>
      </w:pPr>
      <w:rPr>
        <w:rFonts w:ascii="Wingdings" w:hAnsi="Wingdings" w:hint="default"/>
      </w:rPr>
    </w:lvl>
    <w:lvl w:ilvl="8" w:tplc="0409000D" w:tentative="1">
      <w:start w:val="1"/>
      <w:numFmt w:val="bullet"/>
      <w:lvlText w:val=""/>
      <w:lvlJc w:val="left"/>
      <w:pPr>
        <w:tabs>
          <w:tab w:val="num" w:pos="3923"/>
        </w:tabs>
        <w:ind w:left="3923" w:hanging="420"/>
      </w:pPr>
      <w:rPr>
        <w:rFonts w:ascii="Wingdings" w:hAnsi="Wingdings" w:hint="default"/>
      </w:rPr>
    </w:lvl>
  </w:abstractNum>
  <w:abstractNum w:abstractNumId="3">
    <w:nsid w:val="3E225E5B"/>
    <w:multiLevelType w:val="hybridMultilevel"/>
    <w:tmpl w:val="0AACD474"/>
    <w:lvl w:ilvl="0" w:tplc="B6DCA13C">
      <w:start w:val="8"/>
      <w:numFmt w:val="bullet"/>
      <w:lvlText w:val="・"/>
      <w:lvlJc w:val="left"/>
      <w:pPr>
        <w:tabs>
          <w:tab w:val="num" w:pos="503"/>
        </w:tabs>
        <w:ind w:left="503"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538B49E6"/>
    <w:multiLevelType w:val="hybridMultilevel"/>
    <w:tmpl w:val="D2687D9C"/>
    <w:lvl w:ilvl="0" w:tplc="3BCA3EB6">
      <w:numFmt w:val="bullet"/>
      <w:lvlText w:val="・"/>
      <w:lvlJc w:val="left"/>
      <w:pPr>
        <w:tabs>
          <w:tab w:val="num" w:pos="541"/>
        </w:tabs>
        <w:ind w:left="54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5">
    <w:nsid w:val="787F7D12"/>
    <w:multiLevelType w:val="hybridMultilevel"/>
    <w:tmpl w:val="76EA6274"/>
    <w:lvl w:ilvl="0" w:tplc="FFFFFFFF">
      <w:start w:val="1"/>
      <w:numFmt w:val="decimalFullWidth"/>
      <w:lvlText w:val="%1．"/>
      <w:lvlJc w:val="left"/>
      <w:pPr>
        <w:tabs>
          <w:tab w:val="num" w:pos="210"/>
        </w:tabs>
        <w:ind w:left="210" w:hanging="420"/>
      </w:pPr>
      <w:rPr>
        <w:rFonts w:hint="eastAsia"/>
      </w:rPr>
    </w:lvl>
    <w:lvl w:ilvl="1" w:tplc="FFFFFFFF" w:tentative="1">
      <w:start w:val="1"/>
      <w:numFmt w:val="aiueoFullWidth"/>
      <w:lvlText w:val="(%2)"/>
      <w:lvlJc w:val="left"/>
      <w:pPr>
        <w:tabs>
          <w:tab w:val="num" w:pos="630"/>
        </w:tabs>
        <w:ind w:left="630" w:hanging="420"/>
      </w:pPr>
    </w:lvl>
    <w:lvl w:ilvl="2" w:tplc="FFFFFFFF" w:tentative="1">
      <w:start w:val="1"/>
      <w:numFmt w:val="decimalEnclosedCircle"/>
      <w:lvlText w:val="%3"/>
      <w:lvlJc w:val="left"/>
      <w:pPr>
        <w:tabs>
          <w:tab w:val="num" w:pos="1050"/>
        </w:tabs>
        <w:ind w:left="1050" w:hanging="420"/>
      </w:pPr>
    </w:lvl>
    <w:lvl w:ilvl="3" w:tplc="FFFFFFFF" w:tentative="1">
      <w:start w:val="1"/>
      <w:numFmt w:val="decimal"/>
      <w:lvlText w:val="%4."/>
      <w:lvlJc w:val="left"/>
      <w:pPr>
        <w:tabs>
          <w:tab w:val="num" w:pos="1470"/>
        </w:tabs>
        <w:ind w:left="1470" w:hanging="420"/>
      </w:pPr>
    </w:lvl>
    <w:lvl w:ilvl="4" w:tplc="FFFFFFFF" w:tentative="1">
      <w:start w:val="1"/>
      <w:numFmt w:val="aiueoFullWidth"/>
      <w:lvlText w:val="(%5)"/>
      <w:lvlJc w:val="left"/>
      <w:pPr>
        <w:tabs>
          <w:tab w:val="num" w:pos="1890"/>
        </w:tabs>
        <w:ind w:left="1890" w:hanging="420"/>
      </w:pPr>
    </w:lvl>
    <w:lvl w:ilvl="5" w:tplc="FFFFFFFF" w:tentative="1">
      <w:start w:val="1"/>
      <w:numFmt w:val="decimalEnclosedCircle"/>
      <w:lvlText w:val="%6"/>
      <w:lvlJc w:val="left"/>
      <w:pPr>
        <w:tabs>
          <w:tab w:val="num" w:pos="2310"/>
        </w:tabs>
        <w:ind w:left="2310" w:hanging="420"/>
      </w:pPr>
    </w:lvl>
    <w:lvl w:ilvl="6" w:tplc="FFFFFFFF" w:tentative="1">
      <w:start w:val="1"/>
      <w:numFmt w:val="decimal"/>
      <w:lvlText w:val="%7."/>
      <w:lvlJc w:val="left"/>
      <w:pPr>
        <w:tabs>
          <w:tab w:val="num" w:pos="2730"/>
        </w:tabs>
        <w:ind w:left="2730" w:hanging="420"/>
      </w:pPr>
    </w:lvl>
    <w:lvl w:ilvl="7" w:tplc="FFFFFFFF" w:tentative="1">
      <w:start w:val="1"/>
      <w:numFmt w:val="aiueoFullWidth"/>
      <w:lvlText w:val="(%8)"/>
      <w:lvlJc w:val="left"/>
      <w:pPr>
        <w:tabs>
          <w:tab w:val="num" w:pos="3150"/>
        </w:tabs>
        <w:ind w:left="3150" w:hanging="420"/>
      </w:pPr>
    </w:lvl>
    <w:lvl w:ilvl="8" w:tplc="FFFFFFFF" w:tentative="1">
      <w:start w:val="1"/>
      <w:numFmt w:val="decimalEnclosedCircle"/>
      <w:lvlText w:val="%9"/>
      <w:lvlJc w:val="left"/>
      <w:pPr>
        <w:tabs>
          <w:tab w:val="num" w:pos="3570"/>
        </w:tabs>
        <w:ind w:left="3570" w:hanging="420"/>
      </w:pPr>
    </w:lvl>
  </w:abstractNum>
  <w:abstractNum w:abstractNumId="6">
    <w:nsid w:val="7C8709E1"/>
    <w:multiLevelType w:val="hybridMultilevel"/>
    <w:tmpl w:val="72965B4C"/>
    <w:lvl w:ilvl="0" w:tplc="B6DCA13C">
      <w:start w:val="8"/>
      <w:numFmt w:val="bullet"/>
      <w:lvlText w:val="・"/>
      <w:lvlJc w:val="left"/>
      <w:pPr>
        <w:tabs>
          <w:tab w:val="num" w:pos="863"/>
        </w:tabs>
        <w:ind w:left="863"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16"/>
    <w:rsid w:val="00027E48"/>
    <w:rsid w:val="000B2916"/>
    <w:rsid w:val="000C028E"/>
    <w:rsid w:val="00103907"/>
    <w:rsid w:val="00245548"/>
    <w:rsid w:val="00256088"/>
    <w:rsid w:val="0026487B"/>
    <w:rsid w:val="0028142E"/>
    <w:rsid w:val="00337C9F"/>
    <w:rsid w:val="00480636"/>
    <w:rsid w:val="0053562B"/>
    <w:rsid w:val="005E7028"/>
    <w:rsid w:val="005F15C4"/>
    <w:rsid w:val="00650110"/>
    <w:rsid w:val="00657C9E"/>
    <w:rsid w:val="00687BA7"/>
    <w:rsid w:val="006A39C9"/>
    <w:rsid w:val="00837BF8"/>
    <w:rsid w:val="0088312F"/>
    <w:rsid w:val="00894C3B"/>
    <w:rsid w:val="008F610A"/>
    <w:rsid w:val="00904A31"/>
    <w:rsid w:val="009A71A7"/>
    <w:rsid w:val="009E29C2"/>
    <w:rsid w:val="00A02AA3"/>
    <w:rsid w:val="00A31F40"/>
    <w:rsid w:val="00A3760B"/>
    <w:rsid w:val="00A56E05"/>
    <w:rsid w:val="00AB2543"/>
    <w:rsid w:val="00AB5AC1"/>
    <w:rsid w:val="00B27EA1"/>
    <w:rsid w:val="00B402FB"/>
    <w:rsid w:val="00B51B5A"/>
    <w:rsid w:val="00BA383E"/>
    <w:rsid w:val="00BB3A26"/>
    <w:rsid w:val="00C038A2"/>
    <w:rsid w:val="00C37B3D"/>
    <w:rsid w:val="00C407A6"/>
    <w:rsid w:val="00C517F7"/>
    <w:rsid w:val="00C757CE"/>
    <w:rsid w:val="00CA0620"/>
    <w:rsid w:val="00D23FE1"/>
    <w:rsid w:val="00D43BB8"/>
    <w:rsid w:val="00DB2A80"/>
    <w:rsid w:val="00DB6DBC"/>
    <w:rsid w:val="00DF683D"/>
    <w:rsid w:val="00E03D2C"/>
    <w:rsid w:val="00E32D72"/>
    <w:rsid w:val="00E369B3"/>
    <w:rsid w:val="00F0606B"/>
    <w:rsid w:val="00F41E66"/>
    <w:rsid w:val="00F4502E"/>
    <w:rsid w:val="00F61D01"/>
    <w:rsid w:val="00FC4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0" w:firstLine="210"/>
    </w:pPr>
    <w:rPr>
      <w:sz w:val="18"/>
    </w:rPr>
  </w:style>
  <w:style w:type="paragraph" w:styleId="3">
    <w:name w:val="Body Text Indent 3"/>
    <w:basedOn w:val="a"/>
    <w:pPr>
      <w:ind w:left="210" w:hanging="21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header"/>
    <w:basedOn w:val="a"/>
    <w:link w:val="ae"/>
    <w:uiPriority w:val="99"/>
    <w:unhideWhenUsed/>
    <w:rsid w:val="00657C9E"/>
    <w:pPr>
      <w:tabs>
        <w:tab w:val="center" w:pos="4252"/>
        <w:tab w:val="right" w:pos="8504"/>
      </w:tabs>
      <w:snapToGrid w:val="0"/>
    </w:pPr>
  </w:style>
  <w:style w:type="character" w:customStyle="1" w:styleId="ae">
    <w:name w:val="ヘッダー (文字)"/>
    <w:link w:val="ad"/>
    <w:uiPriority w:val="99"/>
    <w:rsid w:val="00657C9E"/>
    <w:rPr>
      <w:rFonts w:ascii="Century" w:hAnsi="Century"/>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0" w:firstLine="210"/>
    </w:pPr>
    <w:rPr>
      <w:sz w:val="18"/>
    </w:rPr>
  </w:style>
  <w:style w:type="paragraph" w:styleId="3">
    <w:name w:val="Body Text Indent 3"/>
    <w:basedOn w:val="a"/>
    <w:pPr>
      <w:ind w:left="210" w:hanging="21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header"/>
    <w:basedOn w:val="a"/>
    <w:link w:val="ae"/>
    <w:uiPriority w:val="99"/>
    <w:unhideWhenUsed/>
    <w:rsid w:val="00657C9E"/>
    <w:pPr>
      <w:tabs>
        <w:tab w:val="center" w:pos="4252"/>
        <w:tab w:val="right" w:pos="8504"/>
      </w:tabs>
      <w:snapToGrid w:val="0"/>
    </w:pPr>
  </w:style>
  <w:style w:type="character" w:customStyle="1" w:styleId="ae">
    <w:name w:val="ヘッダー (文字)"/>
    <w:link w:val="ad"/>
    <w:uiPriority w:val="99"/>
    <w:rsid w:val="00657C9E"/>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248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2016-10-12T01:04:00Z</dcterms:created>
  <dcterms:modified xsi:type="dcterms:W3CDTF">2016-10-12T01:05:00Z</dcterms:modified>
</cp:coreProperties>
</file>