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60047" w14:textId="77777777" w:rsidR="005241EC" w:rsidRDefault="005241EC">
      <w:pPr>
        <w:spacing w:line="320" w:lineRule="exact"/>
        <w:rPr>
          <w:rFonts w:ascii="ＭＳ 明朝"/>
          <w:sz w:val="20"/>
        </w:rPr>
      </w:pPr>
    </w:p>
    <w:p w14:paraId="3AD595FC" w14:textId="357BAA6C" w:rsidR="005241EC" w:rsidRDefault="00EF5DD3">
      <w:pPr>
        <w:jc w:val="center"/>
        <w:rPr>
          <w:rFonts w:ascii="ＭＳ 明朝"/>
          <w:sz w:val="28"/>
        </w:rPr>
      </w:pPr>
      <w:r>
        <w:rPr>
          <w:noProof/>
        </w:rPr>
        <mc:AlternateContent>
          <mc:Choice Requires="wps">
            <w:drawing>
              <wp:anchor distT="0" distB="0" distL="114300" distR="114300" simplePos="0" relativeHeight="251657216" behindDoc="0" locked="0" layoutInCell="0" allowOverlap="1" wp14:anchorId="26D0E121" wp14:editId="313410F7">
                <wp:simplePos x="0" y="0"/>
                <wp:positionH relativeFrom="column">
                  <wp:posOffset>635</wp:posOffset>
                </wp:positionH>
                <wp:positionV relativeFrom="paragraph">
                  <wp:posOffset>0</wp:posOffset>
                </wp:positionV>
                <wp:extent cx="539750" cy="539750"/>
                <wp:effectExtent l="0" t="0" r="0" b="0"/>
                <wp:wrapNone/>
                <wp:docPr id="26176470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539750"/>
                        </a:xfrm>
                        <a:prstGeom prst="rect">
                          <a:avLst/>
                        </a:prstGeom>
                        <a:solidFill>
                          <a:srgbClr val="FFFFFF"/>
                        </a:solidFill>
                        <a:ln w="6350" cap="rnd">
                          <a:solidFill>
                            <a:srgbClr val="000000"/>
                          </a:solidFill>
                          <a:prstDash val="sysDot"/>
                          <a:miter lim="800000"/>
                          <a:headEnd/>
                          <a:tailEnd/>
                        </a:ln>
                      </wps:spPr>
                      <wps:txbx>
                        <w:txbxContent>
                          <w:p w14:paraId="0DBF54CC" w14:textId="77777777" w:rsidR="005241EC" w:rsidRDefault="00E422DA">
                            <w:pPr>
                              <w:spacing w:before="60" w:line="200" w:lineRule="exact"/>
                              <w:jc w:val="center"/>
                              <w:rPr>
                                <w:sz w:val="18"/>
                              </w:rPr>
                            </w:pPr>
                            <w:r>
                              <w:rPr>
                                <w:rFonts w:hint="eastAsia"/>
                                <w:sz w:val="18"/>
                              </w:rPr>
                              <w:t xml:space="preserve">収　</w:t>
                            </w:r>
                            <w:r>
                              <w:rPr>
                                <w:sz w:val="18"/>
                              </w:rPr>
                              <w:t xml:space="preserve">  </w:t>
                            </w:r>
                            <w:r>
                              <w:rPr>
                                <w:rFonts w:hint="eastAsia"/>
                                <w:sz w:val="18"/>
                              </w:rPr>
                              <w:t>入</w:t>
                            </w:r>
                          </w:p>
                          <w:p w14:paraId="0024CA30" w14:textId="77777777" w:rsidR="005241EC" w:rsidRDefault="005241EC">
                            <w:pPr>
                              <w:spacing w:before="60" w:line="200" w:lineRule="exact"/>
                              <w:jc w:val="center"/>
                              <w:rPr>
                                <w:sz w:val="18"/>
                              </w:rPr>
                            </w:pPr>
                          </w:p>
                          <w:p w14:paraId="1E6D5022" w14:textId="77777777" w:rsidR="005241EC" w:rsidRDefault="00E422DA">
                            <w:pPr>
                              <w:spacing w:before="60" w:line="200" w:lineRule="exact"/>
                              <w:jc w:val="center"/>
                              <w:rPr>
                                <w:sz w:val="18"/>
                              </w:rPr>
                            </w:pPr>
                            <w:r>
                              <w:rPr>
                                <w:rFonts w:hint="eastAsia"/>
                                <w:sz w:val="18"/>
                              </w:rPr>
                              <w:t xml:space="preserve">印　</w:t>
                            </w:r>
                            <w:r>
                              <w:rPr>
                                <w:sz w:val="18"/>
                              </w:rPr>
                              <w:t xml:space="preserve">  </w:t>
                            </w:r>
                            <w:r>
                              <w:rPr>
                                <w:rFonts w:hint="eastAsia"/>
                                <w:sz w:val="18"/>
                              </w:rPr>
                              <w:t>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D0E121" id="Rectangle 1" o:spid="_x0000_s1026" style="position:absolute;left:0;text-align:left;margin-left:.05pt;margin-top:0;width:42.5pt;height:4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" o:allowincell="f" strokeweight=".5pt">
                <v:stroke dashstyle="1 1" endcap="round"/>
                <v:textbox inset="0,0,0,0">
                  <w:txbxContent>
                    <w:p w14:paraId="0DBF54CC" w14:textId="77777777" w:rsidR="005241EC" w:rsidRDefault="00E422DA">
                      <w:pPr>
                        <w:spacing w:before="60" w:line="200" w:lineRule="exact"/>
                        <w:jc w:val="center"/>
                        <w:rPr>
                          <w:sz w:val="18"/>
                        </w:rPr>
                      </w:pPr>
                      <w:r>
                        <w:rPr>
                          <w:rFonts w:hint="eastAsia"/>
                          <w:sz w:val="18"/>
                        </w:rPr>
                        <w:t xml:space="preserve">収　</w:t>
                      </w:r>
                      <w:r>
                        <w:rPr>
                          <w:sz w:val="18"/>
                        </w:rPr>
                        <w:t xml:space="preserve">  </w:t>
                      </w:r>
                      <w:r>
                        <w:rPr>
                          <w:rFonts w:hint="eastAsia"/>
                          <w:sz w:val="18"/>
                        </w:rPr>
                        <w:t>入</w:t>
                      </w:r>
                    </w:p>
                    <w:p w14:paraId="0024CA30" w14:textId="77777777" w:rsidR="005241EC" w:rsidRDefault="005241EC">
                      <w:pPr>
                        <w:spacing w:before="60" w:line="200" w:lineRule="exact"/>
                        <w:jc w:val="center"/>
                        <w:rPr>
                          <w:sz w:val="18"/>
                        </w:rPr>
                      </w:pPr>
                    </w:p>
                    <w:p w14:paraId="1E6D5022" w14:textId="77777777" w:rsidR="005241EC" w:rsidRDefault="00E422DA">
                      <w:pPr>
                        <w:spacing w:before="60" w:line="200" w:lineRule="exact"/>
                        <w:jc w:val="center"/>
                        <w:rPr>
                          <w:sz w:val="18"/>
                        </w:rPr>
                      </w:pPr>
                      <w:r>
                        <w:rPr>
                          <w:rFonts w:hint="eastAsia"/>
                          <w:sz w:val="18"/>
                        </w:rPr>
                        <w:t xml:space="preserve">印　</w:t>
                      </w:r>
                      <w:r>
                        <w:rPr>
                          <w:sz w:val="18"/>
                        </w:rPr>
                        <w:t xml:space="preserve">  </w:t>
                      </w:r>
                      <w:r>
                        <w:rPr>
                          <w:rFonts w:hint="eastAsia"/>
                          <w:sz w:val="18"/>
                        </w:rPr>
                        <w:t>紙</w:t>
                      </w:r>
                    </w:p>
                  </w:txbxContent>
                </v:textbox>
              </v:rect>
            </w:pict>
          </mc:Fallback>
        </mc:AlternateContent>
      </w:r>
      <w:r w:rsidR="00E422DA">
        <w:rPr>
          <w:rFonts w:ascii="ＭＳ 明朝" w:hint="eastAsia"/>
          <w:sz w:val="28"/>
        </w:rPr>
        <w:t>発行日決済取引の委託についての約諾書</w:t>
      </w:r>
    </w:p>
    <w:p w14:paraId="2EE7B77E" w14:textId="77777777" w:rsidR="005241EC" w:rsidRDefault="005241EC">
      <w:pPr>
        <w:spacing w:line="320" w:lineRule="exact"/>
        <w:rPr>
          <w:rFonts w:ascii="ＭＳ 明朝"/>
          <w:sz w:val="20"/>
        </w:rPr>
      </w:pPr>
    </w:p>
    <w:p w14:paraId="1AE711AA" w14:textId="77777777" w:rsidR="005241EC" w:rsidRDefault="005241EC">
      <w:pPr>
        <w:spacing w:line="320" w:lineRule="exact"/>
        <w:rPr>
          <w:rFonts w:ascii="ＭＳ 明朝"/>
          <w:sz w:val="20"/>
        </w:rPr>
      </w:pPr>
    </w:p>
    <w:p w14:paraId="2D9D78E1" w14:textId="5C4D813D" w:rsidR="005241EC" w:rsidRDefault="00E422DA">
      <w:pPr>
        <w:pStyle w:val="21"/>
        <w:spacing w:line="320" w:lineRule="exact"/>
        <w:rPr>
          <w:sz w:val="20"/>
        </w:rPr>
      </w:pPr>
      <w:r>
        <w:rPr>
          <w:rFonts w:hint="eastAsia"/>
          <w:sz w:val="20"/>
        </w:rPr>
        <w:t>私は貴社に発行日決済取引を委託するに際し、法令、その発行日決済取引を執行する</w:t>
      </w:r>
      <w:r w:rsidR="00EE4024" w:rsidRPr="00EE4024">
        <w:rPr>
          <w:rFonts w:hint="eastAsia"/>
          <w:sz w:val="20"/>
        </w:rPr>
        <w:t>金融商品</w:t>
      </w:r>
      <w:r>
        <w:rPr>
          <w:rFonts w:hint="eastAsia"/>
          <w:sz w:val="20"/>
        </w:rPr>
        <w:t>取引所（以下「当該取引所」という。）の受託契約準則、定款、業務規程、その他諸規則、決定事項</w:t>
      </w:r>
      <w:r w:rsidR="0030633A" w:rsidRPr="0030633A">
        <w:rPr>
          <w:rFonts w:hint="eastAsia"/>
          <w:sz w:val="20"/>
        </w:rPr>
        <w:t>及び</w:t>
      </w:r>
      <w:r>
        <w:rPr>
          <w:rFonts w:hint="eastAsia"/>
          <w:sz w:val="20"/>
        </w:rPr>
        <w:t>慣行中、発行日決済取引の条件に関連する条項に従うとともに、次の各条に掲げる事項を承諾し、これを証するため、この約諾書を差し入れます。</w:t>
      </w:r>
    </w:p>
    <w:p w14:paraId="0D332C94" w14:textId="77777777" w:rsidR="005241EC" w:rsidRDefault="005241EC">
      <w:pPr>
        <w:pStyle w:val="21"/>
        <w:spacing w:line="320" w:lineRule="exact"/>
        <w:rPr>
          <w:sz w:val="20"/>
        </w:rPr>
      </w:pPr>
    </w:p>
    <w:p w14:paraId="7F41DF43" w14:textId="77777777" w:rsidR="005241EC" w:rsidRDefault="00E422DA">
      <w:pPr>
        <w:spacing w:line="320" w:lineRule="exact"/>
      </w:pPr>
      <w:r>
        <w:t xml:space="preserve">  </w:t>
      </w:r>
      <w:r>
        <w:rPr>
          <w:rFonts w:hint="eastAsia"/>
        </w:rPr>
        <w:t>（期限の利益の喪失）</w:t>
      </w:r>
    </w:p>
    <w:p w14:paraId="1D1F01B5" w14:textId="519562FB" w:rsidR="005241EC" w:rsidRDefault="00E422DA">
      <w:pPr>
        <w:pStyle w:val="210"/>
        <w:spacing w:line="320" w:lineRule="exact"/>
        <w:rPr>
          <w:sz w:val="20"/>
        </w:rPr>
      </w:pPr>
      <w:r>
        <w:rPr>
          <w:rFonts w:hint="eastAsia"/>
          <w:sz w:val="20"/>
        </w:rPr>
        <w:t>第１条</w:t>
      </w:r>
      <w:r>
        <w:rPr>
          <w:sz w:val="20"/>
        </w:rPr>
        <w:t xml:space="preserve">  </w:t>
      </w:r>
      <w:r>
        <w:rPr>
          <w:rFonts w:hint="eastAsia"/>
          <w:sz w:val="20"/>
        </w:rPr>
        <w:t>私が次に掲げる事項の</w:t>
      </w:r>
      <w:r w:rsidR="0030633A" w:rsidRPr="0030633A">
        <w:rPr>
          <w:rFonts w:hint="eastAsia"/>
          <w:sz w:val="20"/>
        </w:rPr>
        <w:t>いずれか</w:t>
      </w:r>
      <w:r>
        <w:rPr>
          <w:rFonts w:hint="eastAsia"/>
          <w:sz w:val="20"/>
        </w:rPr>
        <w:t>に該当したときは、貴社から通知、催告等がなくても、貴社に対する発行日決済取引に</w:t>
      </w:r>
      <w:r w:rsidR="0030633A" w:rsidRPr="0030633A">
        <w:rPr>
          <w:rFonts w:hint="eastAsia"/>
          <w:sz w:val="20"/>
        </w:rPr>
        <w:t>係る全て</w:t>
      </w:r>
      <w:r>
        <w:rPr>
          <w:rFonts w:hint="eastAsia"/>
          <w:sz w:val="20"/>
        </w:rPr>
        <w:t>の債務について、当然期限の利益を</w:t>
      </w:r>
      <w:r w:rsidR="0030633A" w:rsidRPr="0030633A">
        <w:rPr>
          <w:rFonts w:hint="eastAsia"/>
          <w:sz w:val="20"/>
        </w:rPr>
        <w:t>失い、直ちに</w:t>
      </w:r>
      <w:r>
        <w:rPr>
          <w:rFonts w:hint="eastAsia"/>
          <w:sz w:val="20"/>
        </w:rPr>
        <w:t>弁済すること。</w:t>
      </w:r>
    </w:p>
    <w:p w14:paraId="499133AD" w14:textId="21B2B018" w:rsidR="005241EC" w:rsidRDefault="00E422DA">
      <w:pPr>
        <w:pStyle w:val="210"/>
        <w:spacing w:line="320" w:lineRule="exact"/>
        <w:ind w:left="420"/>
        <w:rPr>
          <w:sz w:val="20"/>
        </w:rPr>
      </w:pPr>
      <w:r>
        <w:rPr>
          <w:sz w:val="20"/>
        </w:rPr>
        <w:t>(1)</w:t>
      </w:r>
      <w:r w:rsidR="00EE4024" w:rsidRPr="00EE4024">
        <w:rPr>
          <w:rFonts w:hint="eastAsia"/>
          <w:color w:val="000000"/>
          <w:spacing w:val="8"/>
          <w:kern w:val="0"/>
          <w:szCs w:val="21"/>
        </w:rPr>
        <w:t xml:space="preserve"> </w:t>
      </w:r>
      <w:r w:rsidR="00EE4024" w:rsidRPr="00EE4024">
        <w:rPr>
          <w:rFonts w:hint="eastAsia"/>
          <w:sz w:val="20"/>
        </w:rPr>
        <w:t>差押、仮差押、</w:t>
      </w:r>
      <w:r w:rsidR="0030633A" w:rsidRPr="0030633A">
        <w:rPr>
          <w:rFonts w:hint="eastAsia"/>
          <w:sz w:val="20"/>
        </w:rPr>
        <w:t>若しくは</w:t>
      </w:r>
      <w:r w:rsidR="00EE4024" w:rsidRPr="00EE4024">
        <w:rPr>
          <w:rFonts w:hint="eastAsia"/>
          <w:sz w:val="20"/>
        </w:rPr>
        <w:t>競売の申立て、</w:t>
      </w:r>
      <w:r w:rsidR="0030633A" w:rsidRPr="0030633A">
        <w:rPr>
          <w:rFonts w:hint="eastAsia"/>
          <w:sz w:val="20"/>
        </w:rPr>
        <w:t>又は</w:t>
      </w:r>
      <w:r w:rsidR="00EE4024" w:rsidRPr="00EE4024">
        <w:rPr>
          <w:rFonts w:hint="eastAsia"/>
          <w:sz w:val="20"/>
        </w:rPr>
        <w:t>破産手続開始、再生手続開始</w:t>
      </w:r>
      <w:r w:rsidR="0030633A" w:rsidRPr="0030633A">
        <w:rPr>
          <w:rFonts w:hint="eastAsia"/>
          <w:sz w:val="20"/>
        </w:rPr>
        <w:t>若しくは</w:t>
      </w:r>
      <w:r w:rsidR="00EE4024" w:rsidRPr="00EE4024">
        <w:rPr>
          <w:rFonts w:hint="eastAsia"/>
          <w:sz w:val="20"/>
        </w:rPr>
        <w:t>会社更生手続開始の申立てがあったとき、</w:t>
      </w:r>
      <w:r w:rsidR="0030633A" w:rsidRPr="0030633A">
        <w:rPr>
          <w:rFonts w:hint="eastAsia"/>
          <w:sz w:val="20"/>
        </w:rPr>
        <w:t>又は</w:t>
      </w:r>
      <w:r w:rsidR="00EE4024" w:rsidRPr="00EE4024">
        <w:rPr>
          <w:rFonts w:hint="eastAsia"/>
          <w:sz w:val="20"/>
        </w:rPr>
        <w:t>清算に入ったとき</w:t>
      </w:r>
    </w:p>
    <w:p w14:paraId="62785328" w14:textId="5F1A4E8D" w:rsidR="005241EC" w:rsidRDefault="00E422DA">
      <w:pPr>
        <w:pStyle w:val="210"/>
        <w:spacing w:line="320" w:lineRule="exact"/>
        <w:ind w:left="420"/>
        <w:rPr>
          <w:sz w:val="20"/>
        </w:rPr>
      </w:pPr>
      <w:r>
        <w:rPr>
          <w:sz w:val="20"/>
        </w:rPr>
        <w:t xml:space="preserve">(2) </w:t>
      </w:r>
      <w:r>
        <w:rPr>
          <w:rFonts w:hint="eastAsia"/>
          <w:sz w:val="20"/>
        </w:rPr>
        <w:t>租税公課を滞納して督促を受けたとき、</w:t>
      </w:r>
      <w:r w:rsidR="0030633A" w:rsidRPr="0030633A">
        <w:rPr>
          <w:rFonts w:hint="eastAsia"/>
          <w:sz w:val="20"/>
        </w:rPr>
        <w:t>又は</w:t>
      </w:r>
      <w:r>
        <w:rPr>
          <w:rFonts w:hint="eastAsia"/>
          <w:sz w:val="20"/>
        </w:rPr>
        <w:t>保全差押を受けたとき</w:t>
      </w:r>
    </w:p>
    <w:p w14:paraId="3D1B012B" w14:textId="77777777" w:rsidR="005241EC" w:rsidRDefault="00E422DA">
      <w:pPr>
        <w:pStyle w:val="210"/>
        <w:spacing w:line="320" w:lineRule="exact"/>
        <w:ind w:left="420"/>
        <w:rPr>
          <w:sz w:val="20"/>
        </w:rPr>
      </w:pPr>
      <w:r>
        <w:rPr>
          <w:sz w:val="20"/>
        </w:rPr>
        <w:t xml:space="preserve">(3) </w:t>
      </w:r>
      <w:r>
        <w:rPr>
          <w:rFonts w:hint="eastAsia"/>
          <w:sz w:val="20"/>
        </w:rPr>
        <w:t>支払いを停止したとき</w:t>
      </w:r>
    </w:p>
    <w:p w14:paraId="5008AE14" w14:textId="77777777" w:rsidR="005241EC" w:rsidRDefault="00E422DA">
      <w:pPr>
        <w:pStyle w:val="210"/>
        <w:spacing w:line="320" w:lineRule="exact"/>
        <w:ind w:left="420"/>
        <w:rPr>
          <w:sz w:val="20"/>
        </w:rPr>
      </w:pPr>
      <w:r>
        <w:rPr>
          <w:sz w:val="20"/>
        </w:rPr>
        <w:t xml:space="preserve">(4) </w:t>
      </w:r>
      <w:r>
        <w:rPr>
          <w:rFonts w:hint="eastAsia"/>
          <w:sz w:val="20"/>
        </w:rPr>
        <w:t>手形交換所</w:t>
      </w:r>
      <w:r w:rsidR="00EF7A66" w:rsidRPr="00EF7A66">
        <w:rPr>
          <w:rFonts w:hint="eastAsia"/>
          <w:sz w:val="20"/>
        </w:rPr>
        <w:t>又は電子記録債権法（平成１９年法律第１０２号）第２条第２項に規定する電子債権記録機関</w:t>
      </w:r>
      <w:r>
        <w:rPr>
          <w:rFonts w:hint="eastAsia"/>
          <w:sz w:val="20"/>
        </w:rPr>
        <w:t>の取引停止処分があったとき</w:t>
      </w:r>
    </w:p>
    <w:p w14:paraId="780B1ED6" w14:textId="7A25AEEB" w:rsidR="005241EC" w:rsidRDefault="00253E18">
      <w:pPr>
        <w:pStyle w:val="210"/>
        <w:spacing w:line="320" w:lineRule="exact"/>
        <w:rPr>
          <w:sz w:val="20"/>
        </w:rPr>
      </w:pPr>
      <w:r>
        <w:rPr>
          <w:rFonts w:hint="eastAsia"/>
          <w:sz w:val="20"/>
        </w:rPr>
        <w:t>２</w:t>
      </w:r>
      <w:r w:rsidR="00E422DA">
        <w:rPr>
          <w:sz w:val="20"/>
        </w:rPr>
        <w:t xml:space="preserve">  </w:t>
      </w:r>
      <w:r w:rsidR="00E422DA">
        <w:rPr>
          <w:rFonts w:hint="eastAsia"/>
          <w:sz w:val="20"/>
        </w:rPr>
        <w:t>私が次に掲げる事項の</w:t>
      </w:r>
      <w:r w:rsidR="0030633A" w:rsidRPr="0030633A">
        <w:rPr>
          <w:rFonts w:hint="eastAsia"/>
          <w:sz w:val="20"/>
        </w:rPr>
        <w:t>いずれか</w:t>
      </w:r>
      <w:r w:rsidR="00E422DA">
        <w:rPr>
          <w:rFonts w:hint="eastAsia"/>
          <w:sz w:val="20"/>
        </w:rPr>
        <w:t>に該当したときは、貴社の請求により、貴社に対する発行日決済取引に</w:t>
      </w:r>
      <w:r w:rsidR="0030633A" w:rsidRPr="0030633A">
        <w:rPr>
          <w:rFonts w:hint="eastAsia"/>
          <w:sz w:val="20"/>
        </w:rPr>
        <w:t>係る全て</w:t>
      </w:r>
      <w:r w:rsidR="00E422DA">
        <w:rPr>
          <w:rFonts w:hint="eastAsia"/>
          <w:sz w:val="20"/>
        </w:rPr>
        <w:t>の債務について期限の利益を</w:t>
      </w:r>
      <w:r w:rsidR="00860229" w:rsidRPr="00860229">
        <w:rPr>
          <w:rFonts w:hint="eastAsia"/>
          <w:sz w:val="20"/>
        </w:rPr>
        <w:t>失い、直ちに</w:t>
      </w:r>
      <w:r w:rsidR="00E422DA">
        <w:rPr>
          <w:rFonts w:hint="eastAsia"/>
          <w:sz w:val="20"/>
        </w:rPr>
        <w:t>弁済すること。</w:t>
      </w:r>
    </w:p>
    <w:p w14:paraId="5DAAF552" w14:textId="3D69696E" w:rsidR="005241EC" w:rsidRDefault="00E422DA">
      <w:pPr>
        <w:pStyle w:val="210"/>
        <w:spacing w:line="320" w:lineRule="exact"/>
        <w:ind w:left="420"/>
        <w:rPr>
          <w:sz w:val="20"/>
        </w:rPr>
      </w:pPr>
      <w:r>
        <w:rPr>
          <w:sz w:val="20"/>
        </w:rPr>
        <w:t xml:space="preserve">(1) </w:t>
      </w:r>
      <w:r>
        <w:rPr>
          <w:rFonts w:hint="eastAsia"/>
          <w:sz w:val="20"/>
        </w:rPr>
        <w:t>貴社との</w:t>
      </w:r>
      <w:r w:rsidR="00EE4024" w:rsidRPr="00EE4024">
        <w:rPr>
          <w:rFonts w:hint="eastAsia"/>
          <w:sz w:val="20"/>
        </w:rPr>
        <w:t>金融商品取引</w:t>
      </w:r>
      <w:r>
        <w:rPr>
          <w:rFonts w:hint="eastAsia"/>
          <w:sz w:val="20"/>
        </w:rPr>
        <w:t>に関し負担する債務の</w:t>
      </w:r>
      <w:r w:rsidR="0030633A" w:rsidRPr="0030633A">
        <w:rPr>
          <w:rFonts w:hint="eastAsia"/>
          <w:sz w:val="20"/>
        </w:rPr>
        <w:t>全部又は一部の</w:t>
      </w:r>
      <w:r>
        <w:rPr>
          <w:rFonts w:hint="eastAsia"/>
          <w:sz w:val="20"/>
        </w:rPr>
        <w:t>履行を</w:t>
      </w:r>
      <w:r w:rsidR="0030633A" w:rsidRPr="0030633A">
        <w:rPr>
          <w:rFonts w:hint="eastAsia"/>
          <w:sz w:val="20"/>
        </w:rPr>
        <w:t>怠り、又は</w:t>
      </w:r>
      <w:r>
        <w:rPr>
          <w:rFonts w:hint="eastAsia"/>
          <w:sz w:val="20"/>
        </w:rPr>
        <w:t>貴社に対する取引の約定の</w:t>
      </w:r>
      <w:r w:rsidR="0030633A" w:rsidRPr="0030633A">
        <w:rPr>
          <w:rFonts w:hint="eastAsia"/>
          <w:sz w:val="20"/>
        </w:rPr>
        <w:t>いずれかに</w:t>
      </w:r>
      <w:r>
        <w:rPr>
          <w:rFonts w:hint="eastAsia"/>
          <w:sz w:val="20"/>
        </w:rPr>
        <w:t>に違背したとき</w:t>
      </w:r>
    </w:p>
    <w:p w14:paraId="0292351E" w14:textId="77777777" w:rsidR="005241EC" w:rsidRDefault="00E422DA">
      <w:pPr>
        <w:pStyle w:val="210"/>
        <w:spacing w:line="320" w:lineRule="exact"/>
        <w:ind w:left="420"/>
        <w:rPr>
          <w:sz w:val="20"/>
        </w:rPr>
      </w:pPr>
      <w:r>
        <w:rPr>
          <w:sz w:val="20"/>
        </w:rPr>
        <w:t xml:space="preserve">(2) </w:t>
      </w:r>
      <w:r>
        <w:rPr>
          <w:rFonts w:hint="eastAsia"/>
          <w:sz w:val="20"/>
        </w:rPr>
        <w:t>その他貴社に対し、債務不履行のおそれがあると認められる相当の事由があるとき</w:t>
      </w:r>
    </w:p>
    <w:p w14:paraId="3E0C69B5" w14:textId="1AE5263B" w:rsidR="005241EC" w:rsidRDefault="00E422DA">
      <w:pPr>
        <w:spacing w:line="320" w:lineRule="exact"/>
      </w:pPr>
      <w:r>
        <w:t xml:space="preserve">  </w:t>
      </w:r>
      <w:r>
        <w:rPr>
          <w:rFonts w:hint="eastAsia"/>
        </w:rPr>
        <w:t>（支払不能</w:t>
      </w:r>
      <w:r w:rsidR="0030633A" w:rsidRPr="0030633A">
        <w:rPr>
          <w:rFonts w:hint="eastAsia"/>
        </w:rPr>
        <w:t>又は</w:t>
      </w:r>
      <w:r>
        <w:rPr>
          <w:rFonts w:hint="eastAsia"/>
        </w:rPr>
        <w:t>不能となるおそれある場合等における対当売買）</w:t>
      </w:r>
    </w:p>
    <w:p w14:paraId="7D402C3B" w14:textId="04D30E89" w:rsidR="005241EC" w:rsidRDefault="00E422DA">
      <w:pPr>
        <w:pStyle w:val="210"/>
        <w:spacing w:line="320" w:lineRule="exact"/>
        <w:rPr>
          <w:sz w:val="20"/>
        </w:rPr>
      </w:pPr>
      <w:r>
        <w:rPr>
          <w:rFonts w:hint="eastAsia"/>
          <w:sz w:val="20"/>
        </w:rPr>
        <w:t>第２条</w:t>
      </w:r>
      <w:r>
        <w:rPr>
          <w:sz w:val="20"/>
        </w:rPr>
        <w:t xml:space="preserve">  </w:t>
      </w:r>
      <w:r>
        <w:rPr>
          <w:rFonts w:hint="eastAsia"/>
          <w:sz w:val="20"/>
        </w:rPr>
        <w:t>私が前条第１項各号の</w:t>
      </w:r>
      <w:r w:rsidR="0030633A" w:rsidRPr="0030633A">
        <w:rPr>
          <w:rFonts w:hint="eastAsia"/>
          <w:sz w:val="20"/>
        </w:rPr>
        <w:t>いずれか</w:t>
      </w:r>
      <w:r>
        <w:rPr>
          <w:rFonts w:hint="eastAsia"/>
          <w:sz w:val="20"/>
        </w:rPr>
        <w:t>に該当したときは、貴社が任意に、私が貴社を通じて</w:t>
      </w:r>
      <w:r w:rsidR="0030633A" w:rsidRPr="0030633A">
        <w:rPr>
          <w:rFonts w:hint="eastAsia"/>
          <w:sz w:val="20"/>
        </w:rPr>
        <w:t>行っている</w:t>
      </w:r>
      <w:r>
        <w:rPr>
          <w:rFonts w:hint="eastAsia"/>
          <w:sz w:val="20"/>
        </w:rPr>
        <w:t>発行日決済取引につき、それに対当する売買（以下「対当売買」という。）を、私の計算において</w:t>
      </w:r>
      <w:r w:rsidR="0030633A" w:rsidRPr="0030633A">
        <w:rPr>
          <w:rFonts w:hint="eastAsia"/>
          <w:sz w:val="20"/>
        </w:rPr>
        <w:t>行う</w:t>
      </w:r>
      <w:r>
        <w:rPr>
          <w:rFonts w:hint="eastAsia"/>
          <w:sz w:val="20"/>
        </w:rPr>
        <w:t>ことに異議のないこと。</w:t>
      </w:r>
    </w:p>
    <w:p w14:paraId="21EDBE5C" w14:textId="688716D6" w:rsidR="005241EC" w:rsidRDefault="00253E18">
      <w:pPr>
        <w:pStyle w:val="210"/>
        <w:spacing w:line="320" w:lineRule="exact"/>
        <w:rPr>
          <w:sz w:val="20"/>
        </w:rPr>
      </w:pPr>
      <w:r>
        <w:rPr>
          <w:rFonts w:hint="eastAsia"/>
          <w:sz w:val="20"/>
        </w:rPr>
        <w:t>２</w:t>
      </w:r>
      <w:r w:rsidR="00E422DA">
        <w:rPr>
          <w:sz w:val="20"/>
        </w:rPr>
        <w:t xml:space="preserve">  </w:t>
      </w:r>
      <w:r w:rsidR="00E422DA">
        <w:rPr>
          <w:rFonts w:hint="eastAsia"/>
          <w:sz w:val="20"/>
        </w:rPr>
        <w:t>私が前条第２項各号の</w:t>
      </w:r>
      <w:r w:rsidR="0030633A" w:rsidRPr="0030633A">
        <w:rPr>
          <w:rFonts w:hint="eastAsia"/>
          <w:sz w:val="20"/>
        </w:rPr>
        <w:t>いずれか</w:t>
      </w:r>
      <w:r w:rsidR="00E422DA">
        <w:rPr>
          <w:rFonts w:hint="eastAsia"/>
          <w:sz w:val="20"/>
        </w:rPr>
        <w:t>に該当したときは、貴社の請求により、貴社の指定する期日までに、私が対当売買を</w:t>
      </w:r>
      <w:r w:rsidR="0030633A" w:rsidRPr="0030633A">
        <w:rPr>
          <w:rFonts w:hint="eastAsia"/>
          <w:sz w:val="20"/>
        </w:rPr>
        <w:t>行う</w:t>
      </w:r>
      <w:r w:rsidR="00E422DA">
        <w:rPr>
          <w:rFonts w:hint="eastAsia"/>
          <w:sz w:val="20"/>
        </w:rPr>
        <w:t>こと。</w:t>
      </w:r>
    </w:p>
    <w:p w14:paraId="38AC8AB1" w14:textId="5B7F3739" w:rsidR="005241EC" w:rsidRDefault="00253E18">
      <w:pPr>
        <w:pStyle w:val="210"/>
        <w:spacing w:line="320" w:lineRule="exact"/>
        <w:rPr>
          <w:sz w:val="20"/>
        </w:rPr>
      </w:pPr>
      <w:r>
        <w:rPr>
          <w:rFonts w:hint="eastAsia"/>
          <w:sz w:val="20"/>
        </w:rPr>
        <w:t>３</w:t>
      </w:r>
      <w:r w:rsidR="00E422DA">
        <w:rPr>
          <w:sz w:val="20"/>
        </w:rPr>
        <w:t xml:space="preserve">  </w:t>
      </w:r>
      <w:r w:rsidR="00E422DA">
        <w:rPr>
          <w:rFonts w:hint="eastAsia"/>
          <w:sz w:val="20"/>
        </w:rPr>
        <w:t>前項の期日までに、私が対当売買を</w:t>
      </w:r>
      <w:r w:rsidR="0030633A" w:rsidRPr="0030633A">
        <w:rPr>
          <w:rFonts w:hint="eastAsia"/>
          <w:sz w:val="20"/>
        </w:rPr>
        <w:t>行わない</w:t>
      </w:r>
      <w:r w:rsidR="00E422DA">
        <w:rPr>
          <w:rFonts w:hint="eastAsia"/>
          <w:sz w:val="20"/>
        </w:rPr>
        <w:t>ときは、貴社が任意に、私の計算において対当売買を</w:t>
      </w:r>
      <w:r w:rsidR="0030633A" w:rsidRPr="0030633A">
        <w:rPr>
          <w:rFonts w:hint="eastAsia"/>
          <w:sz w:val="20"/>
        </w:rPr>
        <w:t>行う</w:t>
      </w:r>
      <w:r w:rsidR="00E422DA">
        <w:rPr>
          <w:rFonts w:hint="eastAsia"/>
          <w:sz w:val="20"/>
        </w:rPr>
        <w:t>ことに異議のないこと。</w:t>
      </w:r>
    </w:p>
    <w:p w14:paraId="4E5175C7" w14:textId="5B36017B" w:rsidR="005241EC" w:rsidRDefault="00253E18">
      <w:pPr>
        <w:pStyle w:val="210"/>
        <w:spacing w:line="320" w:lineRule="exact"/>
        <w:rPr>
          <w:sz w:val="20"/>
        </w:rPr>
      </w:pPr>
      <w:r>
        <w:rPr>
          <w:rFonts w:hint="eastAsia"/>
          <w:sz w:val="20"/>
        </w:rPr>
        <w:t>４</w:t>
      </w:r>
      <w:r w:rsidR="00E422DA">
        <w:rPr>
          <w:sz w:val="20"/>
        </w:rPr>
        <w:t xml:space="preserve">  </w:t>
      </w:r>
      <w:r w:rsidR="00E422DA">
        <w:rPr>
          <w:rFonts w:hint="eastAsia"/>
          <w:sz w:val="20"/>
        </w:rPr>
        <w:t>前３項の対当売買を</w:t>
      </w:r>
      <w:r w:rsidR="0030633A" w:rsidRPr="0030633A">
        <w:rPr>
          <w:rFonts w:hint="eastAsia"/>
          <w:sz w:val="20"/>
        </w:rPr>
        <w:t>行った</w:t>
      </w:r>
      <w:r w:rsidR="00E422DA">
        <w:rPr>
          <w:rFonts w:hint="eastAsia"/>
          <w:sz w:val="20"/>
        </w:rPr>
        <w:t>結果、損失計算が生じた場合には、貴社に対しその額に相当する金銭を</w:t>
      </w:r>
      <w:r w:rsidR="0030633A" w:rsidRPr="0030633A">
        <w:rPr>
          <w:rFonts w:hint="eastAsia"/>
          <w:sz w:val="20"/>
        </w:rPr>
        <w:t>直ちに</w:t>
      </w:r>
      <w:r w:rsidR="00E422DA">
        <w:rPr>
          <w:rFonts w:hint="eastAsia"/>
          <w:sz w:val="20"/>
        </w:rPr>
        <w:t>支払うこと。</w:t>
      </w:r>
    </w:p>
    <w:p w14:paraId="26202617" w14:textId="77777777" w:rsidR="005241EC" w:rsidRDefault="00E422DA">
      <w:pPr>
        <w:spacing w:line="320" w:lineRule="exact"/>
      </w:pPr>
      <w:r>
        <w:t xml:space="preserve">  </w:t>
      </w:r>
      <w:r>
        <w:rPr>
          <w:rFonts w:hint="eastAsia"/>
        </w:rPr>
        <w:t>（売買契約の解消等）</w:t>
      </w:r>
    </w:p>
    <w:p w14:paraId="3A620F2E" w14:textId="77777777" w:rsidR="005241EC" w:rsidRDefault="00E422DA">
      <w:pPr>
        <w:pStyle w:val="210"/>
        <w:spacing w:line="320" w:lineRule="exact"/>
        <w:rPr>
          <w:sz w:val="20"/>
        </w:rPr>
      </w:pPr>
      <w:r>
        <w:rPr>
          <w:rFonts w:hint="eastAsia"/>
          <w:sz w:val="20"/>
        </w:rPr>
        <w:t>第３条</w:t>
      </w:r>
      <w:r>
        <w:rPr>
          <w:sz w:val="20"/>
        </w:rPr>
        <w:t xml:space="preserve">  </w:t>
      </w:r>
      <w:r>
        <w:rPr>
          <w:rFonts w:hint="eastAsia"/>
          <w:sz w:val="20"/>
        </w:rPr>
        <w:t>発行日決済取引につき、当該有価証券の発行条件が変更される場合又はその決済期日までに当該有価証券が発行されない場合若しくは発行されないと認められる場合において、当該取引所が、当該発行日決済取引の決済物件若しくは決済期日の変更又は売買契約の解消に関する措置を行ったときは、その措置に従うこと。</w:t>
      </w:r>
    </w:p>
    <w:p w14:paraId="5EED34D8" w14:textId="77777777" w:rsidR="005241EC" w:rsidRDefault="00E422DA">
      <w:pPr>
        <w:spacing w:line="320" w:lineRule="exact"/>
      </w:pPr>
      <w:r>
        <w:t xml:space="preserve">  </w:t>
      </w:r>
      <w:r>
        <w:rPr>
          <w:rFonts w:hint="eastAsia"/>
        </w:rPr>
        <w:t>（担保物の処分）</w:t>
      </w:r>
    </w:p>
    <w:p w14:paraId="30BB579B" w14:textId="77777777" w:rsidR="00BE1B75" w:rsidRDefault="00E422DA" w:rsidP="00BE1B75">
      <w:pPr>
        <w:pStyle w:val="210"/>
        <w:spacing w:line="320" w:lineRule="exact"/>
        <w:rPr>
          <w:sz w:val="20"/>
        </w:rPr>
      </w:pPr>
      <w:r>
        <w:rPr>
          <w:rFonts w:hint="eastAsia"/>
          <w:sz w:val="20"/>
        </w:rPr>
        <w:t>第４条</w:t>
      </w:r>
      <w:r>
        <w:rPr>
          <w:sz w:val="20"/>
        </w:rPr>
        <w:t xml:space="preserve">  </w:t>
      </w:r>
      <w:r>
        <w:rPr>
          <w:rFonts w:hint="eastAsia"/>
          <w:sz w:val="20"/>
        </w:rPr>
        <w:t>私が発行日決済取引に関し、貴社に対し負担する債務を所定の時限までに履行しないときは、通知、催告を</w:t>
      </w:r>
      <w:r w:rsidR="0030633A" w:rsidRPr="0030633A">
        <w:rPr>
          <w:rFonts w:hint="eastAsia"/>
          <w:sz w:val="20"/>
        </w:rPr>
        <w:t>行わず</w:t>
      </w:r>
      <w:r>
        <w:rPr>
          <w:rFonts w:hint="eastAsia"/>
          <w:sz w:val="20"/>
        </w:rPr>
        <w:t>、かつ法律上の手続によらないで、担保として</w:t>
      </w:r>
      <w:r w:rsidR="0030633A" w:rsidRPr="0030633A">
        <w:rPr>
          <w:rFonts w:hint="eastAsia"/>
          <w:sz w:val="20"/>
        </w:rPr>
        <w:t>預入れ</w:t>
      </w:r>
      <w:r>
        <w:rPr>
          <w:rFonts w:hint="eastAsia"/>
          <w:sz w:val="20"/>
        </w:rPr>
        <w:t>してある有価証券を、私の計算において、その方法、時期、場所、価格等は貴社の任意で処分し、それを適宜債務の弁済に充当されても異議なく、また前記弁済を</w:t>
      </w:r>
      <w:r w:rsidR="0030633A" w:rsidRPr="0030633A">
        <w:rPr>
          <w:rFonts w:hint="eastAsia"/>
          <w:sz w:val="20"/>
        </w:rPr>
        <w:t>行った</w:t>
      </w:r>
      <w:r>
        <w:rPr>
          <w:rFonts w:hint="eastAsia"/>
          <w:sz w:val="20"/>
        </w:rPr>
        <w:t>結果、残債務がある場合は</w:t>
      </w:r>
      <w:r w:rsidR="0030633A" w:rsidRPr="0030633A">
        <w:rPr>
          <w:rFonts w:hint="eastAsia"/>
          <w:sz w:val="20"/>
        </w:rPr>
        <w:t>直ちに</w:t>
      </w:r>
      <w:r>
        <w:rPr>
          <w:rFonts w:hint="eastAsia"/>
          <w:sz w:val="20"/>
        </w:rPr>
        <w:t>弁済を</w:t>
      </w:r>
      <w:r w:rsidR="0030633A" w:rsidRPr="0030633A">
        <w:rPr>
          <w:rFonts w:hint="eastAsia"/>
          <w:sz w:val="20"/>
        </w:rPr>
        <w:t>行う</w:t>
      </w:r>
      <w:r>
        <w:rPr>
          <w:rFonts w:hint="eastAsia"/>
          <w:sz w:val="20"/>
        </w:rPr>
        <w:t>こと。</w:t>
      </w:r>
    </w:p>
    <w:p w14:paraId="28F2C0C6" w14:textId="18027125" w:rsidR="005241EC" w:rsidRDefault="00E422DA" w:rsidP="00BE1B75">
      <w:pPr>
        <w:pStyle w:val="210"/>
        <w:spacing w:line="320" w:lineRule="exact"/>
      </w:pPr>
      <w:r>
        <w:t xml:space="preserve">  </w:t>
      </w:r>
      <w:r>
        <w:rPr>
          <w:rFonts w:hint="eastAsia"/>
        </w:rPr>
        <w:t>（占有物の処分）</w:t>
      </w:r>
    </w:p>
    <w:p w14:paraId="03DA2448" w14:textId="13365F3C" w:rsidR="005241EC" w:rsidRDefault="00E422DA">
      <w:pPr>
        <w:pStyle w:val="210"/>
        <w:spacing w:line="320" w:lineRule="exact"/>
        <w:rPr>
          <w:sz w:val="20"/>
        </w:rPr>
      </w:pPr>
      <w:r>
        <w:rPr>
          <w:rFonts w:hint="eastAsia"/>
          <w:sz w:val="20"/>
        </w:rPr>
        <w:t>第５条</w:t>
      </w:r>
      <w:r>
        <w:rPr>
          <w:sz w:val="20"/>
        </w:rPr>
        <w:t xml:space="preserve">  </w:t>
      </w:r>
      <w:r>
        <w:rPr>
          <w:rFonts w:hint="eastAsia"/>
          <w:sz w:val="20"/>
        </w:rPr>
        <w:t>私が発行日決済取引に関し、貴社に対し負担する債務を履行しなかった場合には、証券取引に関し貴社</w:t>
      </w:r>
      <w:r w:rsidR="00634327">
        <w:rPr>
          <w:rFonts w:hint="eastAsia"/>
          <w:sz w:val="20"/>
        </w:rPr>
        <w:t>が</w:t>
      </w:r>
      <w:r>
        <w:rPr>
          <w:rFonts w:hint="eastAsia"/>
          <w:sz w:val="20"/>
        </w:rPr>
        <w:t>占有</w:t>
      </w:r>
      <w:r w:rsidR="00634327" w:rsidRPr="00634327">
        <w:rPr>
          <w:rFonts w:hint="eastAsia"/>
          <w:sz w:val="20"/>
        </w:rPr>
        <w:t>し、又は社債、株式等の振替に関する法律（平成１３年法律第７５号）に基づく口座に記録</w:t>
      </w:r>
      <w:r>
        <w:rPr>
          <w:rFonts w:hint="eastAsia"/>
          <w:sz w:val="20"/>
        </w:rPr>
        <w:t>している私の動産、有価証券は貴社が処分できるものとし、この場合</w:t>
      </w:r>
      <w:r w:rsidR="0030633A" w:rsidRPr="0030633A">
        <w:rPr>
          <w:rFonts w:hint="eastAsia"/>
          <w:sz w:val="20"/>
        </w:rPr>
        <w:t>全て</w:t>
      </w:r>
      <w:r>
        <w:rPr>
          <w:rFonts w:hint="eastAsia"/>
          <w:sz w:val="20"/>
        </w:rPr>
        <w:t>前条に準じて取り扱われることに異議のないこと。</w:t>
      </w:r>
    </w:p>
    <w:p w14:paraId="62AE820C" w14:textId="77777777" w:rsidR="005241EC" w:rsidRDefault="00E422DA">
      <w:pPr>
        <w:spacing w:line="320" w:lineRule="exact"/>
      </w:pPr>
      <w:r>
        <w:t xml:space="preserve">  </w:t>
      </w:r>
      <w:r>
        <w:rPr>
          <w:rFonts w:hint="eastAsia"/>
        </w:rPr>
        <w:t>（弁済等充当の順序）</w:t>
      </w:r>
    </w:p>
    <w:p w14:paraId="5BBFE06C" w14:textId="27F03805" w:rsidR="005241EC" w:rsidRDefault="00E422DA">
      <w:pPr>
        <w:pStyle w:val="210"/>
        <w:spacing w:line="320" w:lineRule="exact"/>
        <w:rPr>
          <w:sz w:val="20"/>
        </w:rPr>
      </w:pPr>
      <w:r>
        <w:rPr>
          <w:rFonts w:hint="eastAsia"/>
          <w:sz w:val="20"/>
        </w:rPr>
        <w:t>第６条</w:t>
      </w:r>
      <w:r>
        <w:rPr>
          <w:sz w:val="20"/>
        </w:rPr>
        <w:t xml:space="preserve">  </w:t>
      </w:r>
      <w:r>
        <w:rPr>
          <w:rFonts w:hint="eastAsia"/>
          <w:sz w:val="20"/>
        </w:rPr>
        <w:t>債務の弁済</w:t>
      </w:r>
      <w:r w:rsidR="0030633A" w:rsidRPr="0030633A">
        <w:rPr>
          <w:rFonts w:hint="eastAsia"/>
          <w:sz w:val="20"/>
        </w:rPr>
        <w:t>又は</w:t>
      </w:r>
      <w:r>
        <w:rPr>
          <w:rFonts w:hint="eastAsia"/>
          <w:sz w:val="20"/>
        </w:rPr>
        <w:t>相殺によって私の債務の全額を消滅させるのに足りないときは、貴社が適当と認められる</w:t>
      </w:r>
      <w:r>
        <w:rPr>
          <w:rFonts w:hint="eastAsia"/>
          <w:sz w:val="20"/>
        </w:rPr>
        <w:lastRenderedPageBreak/>
        <w:t>順序により充当することができること。</w:t>
      </w:r>
    </w:p>
    <w:p w14:paraId="6B1175CF" w14:textId="77777777" w:rsidR="005241EC" w:rsidRDefault="00E422DA">
      <w:pPr>
        <w:spacing w:line="320" w:lineRule="exact"/>
      </w:pPr>
      <w:r>
        <w:t xml:space="preserve">  </w:t>
      </w:r>
      <w:r>
        <w:rPr>
          <w:rFonts w:hint="eastAsia"/>
        </w:rPr>
        <w:t>（相殺の場合における損害金等の計算期間）</w:t>
      </w:r>
    </w:p>
    <w:p w14:paraId="17E17997" w14:textId="45A1ECA3" w:rsidR="005241EC" w:rsidRDefault="00E422DA">
      <w:pPr>
        <w:pStyle w:val="210"/>
        <w:spacing w:line="320" w:lineRule="exact"/>
        <w:rPr>
          <w:sz w:val="20"/>
        </w:rPr>
      </w:pPr>
      <w:r>
        <w:rPr>
          <w:rFonts w:hint="eastAsia"/>
          <w:sz w:val="20"/>
        </w:rPr>
        <w:t>第７条</w:t>
      </w:r>
      <w:r>
        <w:rPr>
          <w:sz w:val="20"/>
        </w:rPr>
        <w:t xml:space="preserve">  </w:t>
      </w:r>
      <w:r>
        <w:rPr>
          <w:rFonts w:hint="eastAsia"/>
          <w:sz w:val="20"/>
        </w:rPr>
        <w:t>貴社が相殺を</w:t>
      </w:r>
      <w:r w:rsidR="0030633A" w:rsidRPr="0030633A">
        <w:rPr>
          <w:rFonts w:hint="eastAsia"/>
          <w:sz w:val="20"/>
        </w:rPr>
        <w:t>行う</w:t>
      </w:r>
      <w:r>
        <w:rPr>
          <w:rFonts w:hint="eastAsia"/>
          <w:sz w:val="20"/>
        </w:rPr>
        <w:t>場合における発行日決済取引に関する損害金、その他私が支払うべき金銭の計算については、その期間を相殺実行の日までとすること。</w:t>
      </w:r>
    </w:p>
    <w:p w14:paraId="40026534" w14:textId="77777777" w:rsidR="005241EC" w:rsidRDefault="00E422DA">
      <w:pPr>
        <w:spacing w:line="320" w:lineRule="exact"/>
      </w:pPr>
      <w:r>
        <w:t xml:space="preserve">  </w:t>
      </w:r>
      <w:r>
        <w:rPr>
          <w:rFonts w:hint="eastAsia"/>
        </w:rPr>
        <w:t>（遅延損害金の支払い）</w:t>
      </w:r>
    </w:p>
    <w:p w14:paraId="36F16371" w14:textId="6FFFF45E" w:rsidR="005241EC" w:rsidRDefault="00E422DA">
      <w:pPr>
        <w:pStyle w:val="210"/>
        <w:spacing w:line="320" w:lineRule="exact"/>
        <w:rPr>
          <w:sz w:val="20"/>
        </w:rPr>
      </w:pPr>
      <w:r>
        <w:rPr>
          <w:rFonts w:hint="eastAsia"/>
          <w:sz w:val="20"/>
        </w:rPr>
        <w:t>第８条</w:t>
      </w:r>
      <w:r>
        <w:rPr>
          <w:sz w:val="20"/>
        </w:rPr>
        <w:t xml:space="preserve">  </w:t>
      </w:r>
      <w:r>
        <w:rPr>
          <w:rFonts w:hint="eastAsia"/>
          <w:sz w:val="20"/>
        </w:rPr>
        <w:t>私が発行日決済取引に関し、貴社に対する債務の履行を</w:t>
      </w:r>
      <w:r w:rsidR="0030633A" w:rsidRPr="0030633A">
        <w:rPr>
          <w:rFonts w:hint="eastAsia"/>
          <w:sz w:val="20"/>
        </w:rPr>
        <w:t>怠った</w:t>
      </w:r>
      <w:r>
        <w:rPr>
          <w:rFonts w:hint="eastAsia"/>
          <w:sz w:val="20"/>
        </w:rPr>
        <w:t>ときは、貴社の請求により、貴社に対し履行期日の翌日より履行の日まで、当該取引所の定める率による遅延損害金を支払うことに異議のないこと。</w:t>
      </w:r>
    </w:p>
    <w:p w14:paraId="6580C0F0" w14:textId="494E9B1B" w:rsidR="005241EC" w:rsidRDefault="00E422DA">
      <w:pPr>
        <w:spacing w:line="320" w:lineRule="exact"/>
      </w:pPr>
      <w:r>
        <w:t xml:space="preserve">  </w:t>
      </w:r>
      <w:r>
        <w:rPr>
          <w:rFonts w:hint="eastAsia"/>
        </w:rPr>
        <w:t>（委託保証金</w:t>
      </w:r>
      <w:r w:rsidR="0030633A" w:rsidRPr="0030633A">
        <w:rPr>
          <w:rFonts w:hint="eastAsia"/>
        </w:rPr>
        <w:t>及び</w:t>
      </w:r>
      <w:r>
        <w:rPr>
          <w:rFonts w:hint="eastAsia"/>
        </w:rPr>
        <w:t>代用有価証券の権利行使）</w:t>
      </w:r>
    </w:p>
    <w:p w14:paraId="17769DB1" w14:textId="13B95E97" w:rsidR="005241EC" w:rsidRDefault="00E422DA">
      <w:pPr>
        <w:pStyle w:val="210"/>
        <w:spacing w:line="320" w:lineRule="exact"/>
        <w:rPr>
          <w:sz w:val="20"/>
        </w:rPr>
      </w:pPr>
      <w:r>
        <w:rPr>
          <w:rFonts w:hint="eastAsia"/>
          <w:sz w:val="20"/>
        </w:rPr>
        <w:t>第９条</w:t>
      </w:r>
      <w:r>
        <w:rPr>
          <w:sz w:val="20"/>
        </w:rPr>
        <w:t xml:space="preserve">  </w:t>
      </w:r>
      <w:r>
        <w:rPr>
          <w:rFonts w:hint="eastAsia"/>
          <w:sz w:val="20"/>
        </w:rPr>
        <w:t>私が発行日決済取引に関し、貴社に</w:t>
      </w:r>
      <w:r w:rsidR="0030633A" w:rsidRPr="0030633A">
        <w:rPr>
          <w:rFonts w:hint="eastAsia"/>
          <w:sz w:val="20"/>
        </w:rPr>
        <w:t>預入れ</w:t>
      </w:r>
      <w:r>
        <w:rPr>
          <w:rFonts w:hint="eastAsia"/>
          <w:sz w:val="20"/>
        </w:rPr>
        <w:t>した金銭</w:t>
      </w:r>
      <w:r w:rsidR="0030633A" w:rsidRPr="0030633A">
        <w:rPr>
          <w:rFonts w:hint="eastAsia"/>
          <w:sz w:val="20"/>
        </w:rPr>
        <w:t>及び</w:t>
      </w:r>
      <w:r>
        <w:rPr>
          <w:rFonts w:hint="eastAsia"/>
          <w:sz w:val="20"/>
        </w:rPr>
        <w:t>代用有価証券は、貴社が任意にこれを他に貸し付け、担保に供し、他の顧客の発行日決済取引のために使用し</w:t>
      </w:r>
      <w:r w:rsidR="0030633A" w:rsidRPr="0030633A">
        <w:rPr>
          <w:rFonts w:hint="eastAsia"/>
          <w:sz w:val="20"/>
        </w:rPr>
        <w:t>又は</w:t>
      </w:r>
      <w:r>
        <w:rPr>
          <w:rFonts w:hint="eastAsia"/>
          <w:sz w:val="20"/>
        </w:rPr>
        <w:t>その有価証券に基づく権利を貴社が行使することに異議のないこと。</w:t>
      </w:r>
    </w:p>
    <w:p w14:paraId="3C8C555C" w14:textId="77777777" w:rsidR="005241EC" w:rsidRDefault="00E422DA">
      <w:pPr>
        <w:spacing w:line="320" w:lineRule="exact"/>
      </w:pPr>
      <w:r>
        <w:t xml:space="preserve">  </w:t>
      </w:r>
      <w:r>
        <w:rPr>
          <w:rFonts w:hint="eastAsia"/>
        </w:rPr>
        <w:t>（同種同量の有価証券の返還）</w:t>
      </w:r>
    </w:p>
    <w:p w14:paraId="6EB37DE4" w14:textId="77777777" w:rsidR="005241EC" w:rsidRDefault="00E422DA">
      <w:pPr>
        <w:pStyle w:val="210"/>
        <w:spacing w:line="320" w:lineRule="exact"/>
        <w:rPr>
          <w:sz w:val="20"/>
        </w:rPr>
      </w:pPr>
      <w:r>
        <w:rPr>
          <w:rFonts w:hint="eastAsia"/>
          <w:sz w:val="20"/>
        </w:rPr>
        <w:t>第１０条</w:t>
      </w:r>
      <w:r>
        <w:rPr>
          <w:sz w:val="20"/>
        </w:rPr>
        <w:t xml:space="preserve">  </w:t>
      </w:r>
      <w:r>
        <w:rPr>
          <w:rFonts w:hint="eastAsia"/>
          <w:sz w:val="20"/>
        </w:rPr>
        <w:t>前条の有価証券は、同一の銘柄、数量のものをもって返還できること。</w:t>
      </w:r>
    </w:p>
    <w:p w14:paraId="76F17B00" w14:textId="77777777" w:rsidR="005241EC" w:rsidRDefault="00E422DA">
      <w:pPr>
        <w:spacing w:line="320" w:lineRule="exact"/>
      </w:pPr>
      <w:r>
        <w:t xml:space="preserve">  </w:t>
      </w:r>
      <w:r>
        <w:rPr>
          <w:rFonts w:hint="eastAsia"/>
        </w:rPr>
        <w:t>（債権譲渡の禁止）</w:t>
      </w:r>
    </w:p>
    <w:p w14:paraId="2908B3D9" w14:textId="77777777" w:rsidR="005241EC" w:rsidRDefault="00E422DA">
      <w:pPr>
        <w:pStyle w:val="210"/>
        <w:spacing w:line="320" w:lineRule="exact"/>
        <w:rPr>
          <w:sz w:val="20"/>
        </w:rPr>
      </w:pPr>
      <w:r>
        <w:rPr>
          <w:rFonts w:hint="eastAsia"/>
          <w:sz w:val="20"/>
        </w:rPr>
        <w:t>第１１条</w:t>
      </w:r>
      <w:r>
        <w:rPr>
          <w:sz w:val="20"/>
        </w:rPr>
        <w:t xml:space="preserve">  </w:t>
      </w:r>
      <w:r>
        <w:rPr>
          <w:rFonts w:hint="eastAsia"/>
          <w:sz w:val="20"/>
        </w:rPr>
        <w:t>私が貴社に対して有する債権は、これを他に譲渡しないこと。</w:t>
      </w:r>
    </w:p>
    <w:p w14:paraId="4DE8679E" w14:textId="77777777" w:rsidR="005241EC" w:rsidRDefault="00E422DA">
      <w:pPr>
        <w:spacing w:line="320" w:lineRule="exact"/>
      </w:pPr>
      <w:r>
        <w:t xml:space="preserve">  </w:t>
      </w:r>
      <w:r>
        <w:rPr>
          <w:rFonts w:hint="eastAsia"/>
        </w:rPr>
        <w:t>（委託保証金の利息その他の対価）</w:t>
      </w:r>
    </w:p>
    <w:p w14:paraId="67DC05CB" w14:textId="2DF34514" w:rsidR="005241EC" w:rsidRDefault="00E422DA">
      <w:pPr>
        <w:pStyle w:val="210"/>
        <w:spacing w:line="320" w:lineRule="exact"/>
        <w:rPr>
          <w:sz w:val="20"/>
        </w:rPr>
      </w:pPr>
      <w:r>
        <w:rPr>
          <w:rFonts w:hint="eastAsia"/>
          <w:sz w:val="20"/>
        </w:rPr>
        <w:t>第１２条</w:t>
      </w:r>
      <w:r>
        <w:rPr>
          <w:sz w:val="20"/>
        </w:rPr>
        <w:t xml:space="preserve">  </w:t>
      </w:r>
      <w:r>
        <w:rPr>
          <w:rFonts w:hint="eastAsia"/>
          <w:sz w:val="20"/>
        </w:rPr>
        <w:t>私が発行日決済取引に関し、貴社に委託保証金として</w:t>
      </w:r>
      <w:r w:rsidR="0030633A" w:rsidRPr="0030633A">
        <w:rPr>
          <w:rFonts w:hint="eastAsia"/>
          <w:sz w:val="20"/>
        </w:rPr>
        <w:t>預入れ</w:t>
      </w:r>
      <w:r>
        <w:rPr>
          <w:rFonts w:hint="eastAsia"/>
          <w:sz w:val="20"/>
        </w:rPr>
        <w:t>する金銭、</w:t>
      </w:r>
      <w:r w:rsidR="0030633A" w:rsidRPr="0030633A">
        <w:rPr>
          <w:rFonts w:hint="eastAsia"/>
          <w:sz w:val="20"/>
        </w:rPr>
        <w:t>又は</w:t>
      </w:r>
      <w:r>
        <w:rPr>
          <w:rFonts w:hint="eastAsia"/>
          <w:sz w:val="20"/>
        </w:rPr>
        <w:t>有価証券には、利息その他の対価をつけないこと。</w:t>
      </w:r>
    </w:p>
    <w:p w14:paraId="7ED71E13" w14:textId="77777777" w:rsidR="005241EC" w:rsidRDefault="00E422DA">
      <w:pPr>
        <w:spacing w:line="320" w:lineRule="exact"/>
      </w:pPr>
      <w:r>
        <w:t xml:space="preserve">  </w:t>
      </w:r>
      <w:r>
        <w:rPr>
          <w:rFonts w:hint="eastAsia"/>
        </w:rPr>
        <w:t>（届出事項の変更届出）</w:t>
      </w:r>
    </w:p>
    <w:p w14:paraId="1DA9BD3C" w14:textId="0BE0EF2E" w:rsidR="005241EC" w:rsidRDefault="00E422DA">
      <w:pPr>
        <w:pStyle w:val="210"/>
        <w:spacing w:line="320" w:lineRule="exact"/>
        <w:rPr>
          <w:sz w:val="20"/>
        </w:rPr>
      </w:pPr>
      <w:r>
        <w:rPr>
          <w:rFonts w:hint="eastAsia"/>
          <w:sz w:val="20"/>
        </w:rPr>
        <w:t>第１３条</w:t>
      </w:r>
      <w:r>
        <w:rPr>
          <w:sz w:val="20"/>
        </w:rPr>
        <w:t xml:space="preserve">  </w:t>
      </w:r>
      <w:r>
        <w:rPr>
          <w:rFonts w:hint="eastAsia"/>
          <w:sz w:val="20"/>
        </w:rPr>
        <w:t>貴社に届け出た氏名</w:t>
      </w:r>
      <w:r w:rsidR="0030633A" w:rsidRPr="0030633A">
        <w:rPr>
          <w:rFonts w:hint="eastAsia"/>
          <w:sz w:val="20"/>
        </w:rPr>
        <w:t>又は</w:t>
      </w:r>
      <w:r>
        <w:rPr>
          <w:rFonts w:hint="eastAsia"/>
          <w:sz w:val="20"/>
        </w:rPr>
        <w:t>名称、住所</w:t>
      </w:r>
      <w:r w:rsidR="0030633A" w:rsidRPr="0030633A">
        <w:rPr>
          <w:rFonts w:hint="eastAsia"/>
          <w:sz w:val="20"/>
        </w:rPr>
        <w:t>若しくは</w:t>
      </w:r>
      <w:r>
        <w:rPr>
          <w:rFonts w:hint="eastAsia"/>
          <w:sz w:val="20"/>
        </w:rPr>
        <w:t>事務所その他の事項に変更があったときは、貴社に対し</w:t>
      </w:r>
      <w:r w:rsidR="0030633A" w:rsidRPr="0030633A">
        <w:rPr>
          <w:rFonts w:hint="eastAsia"/>
          <w:sz w:val="20"/>
        </w:rPr>
        <w:t>直ちに、書面又は電磁的方法（電子情報処理組織を使用する方法その他の情報通信の技術を利用する方法であって金融商品取引業等に関する内閣府令第５７条の３に定める方法と同様の方法をいう。以下同じ。）のうち貴社が指定するいずれかの方法（私から書面の受入れの請求があった場合にあっては、書面とする。）</w:t>
      </w:r>
      <w:r>
        <w:rPr>
          <w:rFonts w:hint="eastAsia"/>
          <w:sz w:val="20"/>
        </w:rPr>
        <w:t>をもってその旨の届出をすること。</w:t>
      </w:r>
      <w:r w:rsidR="0030633A" w:rsidRPr="0030633A">
        <w:rPr>
          <w:rFonts w:hint="eastAsia"/>
          <w:sz w:val="20"/>
        </w:rPr>
        <w:t>ただし、電磁的方法による場合にあっては、貴社が次に掲げる要件のいずれかを満たすときに限る。</w:t>
      </w:r>
    </w:p>
    <w:p w14:paraId="179C8A8D" w14:textId="55891422" w:rsidR="0030633A" w:rsidRDefault="0030633A" w:rsidP="0030633A">
      <w:pPr>
        <w:spacing w:line="310" w:lineRule="exact"/>
        <w:ind w:left="420" w:hanging="210"/>
        <w:rPr>
          <w:rFonts w:ascii="ＭＳ 明朝"/>
          <w:sz w:val="20"/>
        </w:rPr>
      </w:pPr>
      <w:r>
        <w:rPr>
          <w:rFonts w:ascii="ＭＳ 明朝" w:cs="ＭＳ 明朝"/>
          <w:sz w:val="20"/>
        </w:rPr>
        <w:t xml:space="preserve">(1) </w:t>
      </w:r>
      <w:r w:rsidRPr="00E65669">
        <w:rPr>
          <w:rFonts w:ascii="ＭＳ 明朝" w:cs="ＭＳ 明朝" w:hint="eastAsia"/>
          <w:sz w:val="20"/>
        </w:rPr>
        <w:t>あらかじめ、私に対し、当該届出を電磁的方法により受け入れる旨並びにその用いる電磁的方法の種類及び内容を提示し、当該届出を電磁的方法により受け入れることについて、私の書面又は電磁的方法による承諾を得</w:t>
      </w:r>
      <w:r w:rsidR="00821E05">
        <w:rPr>
          <w:rFonts w:ascii="ＭＳ 明朝" w:cs="ＭＳ 明朝" w:hint="eastAsia"/>
          <w:sz w:val="20"/>
        </w:rPr>
        <w:t>てい</w:t>
      </w:r>
      <w:r w:rsidRPr="00E65669">
        <w:rPr>
          <w:rFonts w:ascii="ＭＳ 明朝" w:cs="ＭＳ 明朝" w:hint="eastAsia"/>
          <w:sz w:val="20"/>
        </w:rPr>
        <w:t>ること。</w:t>
      </w:r>
    </w:p>
    <w:p w14:paraId="6B7BF2CD" w14:textId="045E672B" w:rsidR="0030633A" w:rsidRDefault="0030633A" w:rsidP="0030633A">
      <w:pPr>
        <w:spacing w:line="310" w:lineRule="exact"/>
        <w:ind w:left="420" w:hanging="210"/>
        <w:rPr>
          <w:rFonts w:ascii="ＭＳ 明朝" w:cs="ＭＳ 明朝"/>
          <w:sz w:val="20"/>
        </w:rPr>
      </w:pPr>
      <w:r>
        <w:rPr>
          <w:rFonts w:ascii="ＭＳ 明朝" w:cs="ＭＳ 明朝"/>
          <w:sz w:val="20"/>
        </w:rPr>
        <w:t xml:space="preserve">(2) </w:t>
      </w:r>
      <w:r w:rsidRPr="00E65669">
        <w:rPr>
          <w:rFonts w:ascii="ＭＳ 明朝" w:cs="ＭＳ 明朝" w:hint="eastAsia"/>
          <w:sz w:val="20"/>
        </w:rPr>
        <w:t>あらかじめ、私に対し、当該届出を電磁的方法により受け入れる旨</w:t>
      </w:r>
      <w:r w:rsidR="00253E18">
        <w:rPr>
          <w:rFonts w:ascii="ＭＳ 明朝" w:cs="ＭＳ 明朝" w:hint="eastAsia"/>
          <w:sz w:val="20"/>
        </w:rPr>
        <w:t>及び</w:t>
      </w:r>
      <w:r w:rsidRPr="00E65669">
        <w:rPr>
          <w:rFonts w:ascii="ＭＳ 明朝" w:cs="ＭＳ 明朝" w:hint="eastAsia"/>
          <w:sz w:val="20"/>
        </w:rPr>
        <w:t>次に掲げる事項を告知</w:t>
      </w:r>
      <w:r w:rsidR="00821E05">
        <w:rPr>
          <w:rFonts w:ascii="ＭＳ 明朝" w:cs="ＭＳ 明朝" w:hint="eastAsia"/>
          <w:sz w:val="20"/>
        </w:rPr>
        <w:t>してい</w:t>
      </w:r>
      <w:r w:rsidRPr="00E65669">
        <w:rPr>
          <w:rFonts w:ascii="ＭＳ 明朝" w:cs="ＭＳ 明朝" w:hint="eastAsia"/>
          <w:sz w:val="20"/>
        </w:rPr>
        <w:t>ること。</w:t>
      </w:r>
    </w:p>
    <w:p w14:paraId="0D1E896D" w14:textId="77777777" w:rsidR="0030633A" w:rsidRPr="00E65669" w:rsidRDefault="0030633A" w:rsidP="0030633A">
      <w:pPr>
        <w:spacing w:line="310" w:lineRule="exact"/>
        <w:ind w:left="630" w:hanging="210"/>
        <w:rPr>
          <w:rFonts w:ascii="ＭＳ 明朝"/>
          <w:sz w:val="20"/>
        </w:rPr>
      </w:pPr>
      <w:r w:rsidRPr="00E65669">
        <w:rPr>
          <w:rFonts w:ascii="ＭＳ 明朝" w:hint="eastAsia"/>
          <w:sz w:val="20"/>
        </w:rPr>
        <w:t>ａ　電磁的方法の種類及び内容</w:t>
      </w:r>
    </w:p>
    <w:p w14:paraId="678AE440" w14:textId="1541FE04" w:rsidR="0030633A" w:rsidRDefault="0030633A" w:rsidP="0030633A">
      <w:pPr>
        <w:spacing w:line="310" w:lineRule="exact"/>
        <w:ind w:left="630" w:hanging="210"/>
        <w:rPr>
          <w:rFonts w:ascii="ＭＳ 明朝"/>
          <w:sz w:val="20"/>
        </w:rPr>
      </w:pPr>
      <w:r w:rsidRPr="00E65669">
        <w:rPr>
          <w:rFonts w:ascii="ＭＳ 明朝" w:hint="eastAsia"/>
          <w:sz w:val="20"/>
        </w:rPr>
        <w:t>ｂ　貴社に対し、私が書面による当該届出の受入れを請求することができる旨</w:t>
      </w:r>
    </w:p>
    <w:p w14:paraId="13CD63DE" w14:textId="77777777" w:rsidR="005241EC" w:rsidRDefault="00E422DA">
      <w:pPr>
        <w:spacing w:line="320" w:lineRule="exact"/>
      </w:pPr>
      <w:r>
        <w:t xml:space="preserve">  </w:t>
      </w:r>
      <w:r>
        <w:rPr>
          <w:rFonts w:hint="eastAsia"/>
        </w:rPr>
        <w:t>（通知の効力）</w:t>
      </w:r>
    </w:p>
    <w:p w14:paraId="497CF08C" w14:textId="1154C525" w:rsidR="005241EC" w:rsidRDefault="00E422DA">
      <w:pPr>
        <w:pStyle w:val="210"/>
        <w:spacing w:line="320" w:lineRule="exact"/>
        <w:rPr>
          <w:sz w:val="20"/>
        </w:rPr>
      </w:pPr>
      <w:r>
        <w:rPr>
          <w:rFonts w:hint="eastAsia"/>
          <w:sz w:val="20"/>
        </w:rPr>
        <w:t>第１４条</w:t>
      </w:r>
      <w:r>
        <w:rPr>
          <w:sz w:val="20"/>
        </w:rPr>
        <w:t xml:space="preserve">  </w:t>
      </w:r>
      <w:r>
        <w:rPr>
          <w:rFonts w:hint="eastAsia"/>
          <w:sz w:val="20"/>
        </w:rPr>
        <w:t>私の届出住所</w:t>
      </w:r>
      <w:r w:rsidR="00253E18" w:rsidRPr="00253E18">
        <w:rPr>
          <w:rFonts w:hint="eastAsia"/>
          <w:sz w:val="20"/>
        </w:rPr>
        <w:t>又は</w:t>
      </w:r>
      <w:r>
        <w:rPr>
          <w:rFonts w:hint="eastAsia"/>
          <w:sz w:val="20"/>
        </w:rPr>
        <w:t>事務所にあて、貴社によりなされた発行日決済取引に関する諸通知が、転居、不在その他私の責に帰すべき事由により延着し、</w:t>
      </w:r>
      <w:r w:rsidR="00253E18" w:rsidRPr="00253E18">
        <w:rPr>
          <w:rFonts w:hint="eastAsia"/>
          <w:sz w:val="20"/>
        </w:rPr>
        <w:t>又は</w:t>
      </w:r>
      <w:r>
        <w:rPr>
          <w:rFonts w:hint="eastAsia"/>
          <w:sz w:val="20"/>
        </w:rPr>
        <w:t>到着しなかった場合においては、通常到着すべきときに到達したものとすること。</w:t>
      </w:r>
    </w:p>
    <w:p w14:paraId="59250DD7" w14:textId="77777777" w:rsidR="005241EC" w:rsidRDefault="00E422DA">
      <w:pPr>
        <w:spacing w:line="320" w:lineRule="exact"/>
      </w:pPr>
      <w:r>
        <w:t xml:space="preserve">  </w:t>
      </w:r>
      <w:r>
        <w:rPr>
          <w:rFonts w:hint="eastAsia"/>
        </w:rPr>
        <w:t>（合意管轄）</w:t>
      </w:r>
    </w:p>
    <w:p w14:paraId="7D90C8EB" w14:textId="7C1BCD11" w:rsidR="005241EC" w:rsidRDefault="00E422DA">
      <w:pPr>
        <w:pStyle w:val="210"/>
        <w:spacing w:line="320" w:lineRule="exact"/>
        <w:rPr>
          <w:sz w:val="20"/>
        </w:rPr>
      </w:pPr>
      <w:r>
        <w:rPr>
          <w:rFonts w:hint="eastAsia"/>
          <w:sz w:val="20"/>
        </w:rPr>
        <w:t>第１５条</w:t>
      </w:r>
      <w:r>
        <w:rPr>
          <w:sz w:val="20"/>
        </w:rPr>
        <w:t xml:space="preserve">  </w:t>
      </w:r>
      <w:r>
        <w:rPr>
          <w:rFonts w:hint="eastAsia"/>
          <w:sz w:val="20"/>
        </w:rPr>
        <w:t>私と貴社との間の発行日決済取引に関する訴訟については、貴社本店</w:t>
      </w:r>
      <w:r w:rsidR="00253E18" w:rsidRPr="00253E18">
        <w:rPr>
          <w:rFonts w:hint="eastAsia"/>
          <w:sz w:val="20"/>
        </w:rPr>
        <w:t>又は</w:t>
      </w:r>
      <w:r>
        <w:rPr>
          <w:rFonts w:hint="eastAsia"/>
          <w:sz w:val="20"/>
        </w:rPr>
        <w:t>、　　　　支店の所在地を管轄する裁判所のうちから貴社が管轄裁判所を指定することができること。</w:t>
      </w:r>
    </w:p>
    <w:p w14:paraId="3678DB14" w14:textId="77777777" w:rsidR="005241EC" w:rsidRDefault="00634327" w:rsidP="005A14C6">
      <w:pPr>
        <w:spacing w:line="320" w:lineRule="exact"/>
        <w:ind w:leftChars="50" w:left="105" w:firstLineChars="50" w:firstLine="100"/>
        <w:rPr>
          <w:rFonts w:ascii="ＭＳ 明朝"/>
          <w:sz w:val="20"/>
        </w:rPr>
      </w:pPr>
      <w:r w:rsidRPr="00634327">
        <w:rPr>
          <w:rFonts w:ascii="ＭＳ 明朝" w:hint="eastAsia"/>
          <w:sz w:val="20"/>
        </w:rPr>
        <w:t>（有価証券）</w:t>
      </w:r>
    </w:p>
    <w:p w14:paraId="557963E8" w14:textId="77777777" w:rsidR="00634327" w:rsidRPr="00634327" w:rsidRDefault="00E422DA">
      <w:pPr>
        <w:spacing w:line="320" w:lineRule="exact"/>
        <w:ind w:left="210" w:hanging="210"/>
        <w:rPr>
          <w:rFonts w:ascii="ＭＳ 明朝"/>
          <w:sz w:val="20"/>
        </w:rPr>
      </w:pPr>
      <w:r w:rsidRPr="00634327">
        <w:rPr>
          <w:rFonts w:ascii="ＭＳ 明朝" w:hint="eastAsia"/>
          <w:sz w:val="20"/>
        </w:rPr>
        <w:t>第１６条　この約諾書において、有価証券とは、金融商品取引法（昭和２３年法律第２５号）第２条第１項に規定する有価証券及び同条第２項の規定により当該有価証券とみなされる権利をいうこと。</w:t>
      </w:r>
    </w:p>
    <w:p w14:paraId="2CFAACB9" w14:textId="77777777" w:rsidR="005241EC" w:rsidRDefault="005241EC">
      <w:pPr>
        <w:spacing w:line="320" w:lineRule="exact"/>
        <w:ind w:left="210" w:hanging="210"/>
        <w:rPr>
          <w:rFonts w:ascii="ＭＳ 明朝"/>
          <w:sz w:val="20"/>
        </w:rPr>
      </w:pPr>
    </w:p>
    <w:p w14:paraId="27C10F33" w14:textId="77777777" w:rsidR="005241EC" w:rsidRDefault="00833AD8">
      <w:pPr>
        <w:spacing w:line="260" w:lineRule="exact"/>
        <w:ind w:left="210" w:hanging="210"/>
        <w:rPr>
          <w:rFonts w:ascii="ＭＳ 明朝"/>
          <w:sz w:val="24"/>
        </w:rPr>
      </w:pPr>
      <w:r>
        <w:rPr>
          <w:rFonts w:ascii="ＭＳ 明朝" w:hint="eastAsia"/>
          <w:sz w:val="24"/>
        </w:rPr>
        <w:t xml:space="preserve">　　　　　</w:t>
      </w:r>
      <w:r w:rsidR="00E422DA">
        <w:rPr>
          <w:rFonts w:ascii="ＭＳ 明朝" w:hint="eastAsia"/>
          <w:sz w:val="24"/>
        </w:rPr>
        <w:t xml:space="preserve">　　年　　月　　日</w:t>
      </w:r>
    </w:p>
    <w:p w14:paraId="3470D0C6" w14:textId="77777777" w:rsidR="005241EC" w:rsidRDefault="005241EC">
      <w:pPr>
        <w:spacing w:line="260" w:lineRule="exact"/>
        <w:ind w:left="210" w:hanging="210"/>
        <w:rPr>
          <w:rFonts w:ascii="ＭＳ 明朝"/>
          <w:sz w:val="24"/>
        </w:rPr>
      </w:pPr>
    </w:p>
    <w:p w14:paraId="67060D13" w14:textId="77777777" w:rsidR="005241EC" w:rsidRDefault="00E422DA">
      <w:pPr>
        <w:spacing w:line="260" w:lineRule="exact"/>
        <w:ind w:left="210" w:hanging="210"/>
        <w:rPr>
          <w:rFonts w:ascii="ＭＳ 明朝"/>
          <w:sz w:val="24"/>
        </w:rPr>
      </w:pPr>
      <w:r>
        <w:rPr>
          <w:rFonts w:ascii="ＭＳ 明朝" w:hint="eastAsia"/>
          <w:sz w:val="24"/>
        </w:rPr>
        <w:t xml:space="preserve">　　　　　　　　　　　　住　　　　所</w:t>
      </w:r>
    </w:p>
    <w:p w14:paraId="6E30873D" w14:textId="77777777" w:rsidR="005241EC" w:rsidRDefault="00E422DA">
      <w:pPr>
        <w:spacing w:line="260" w:lineRule="exact"/>
        <w:ind w:left="210" w:hanging="210"/>
        <w:rPr>
          <w:rFonts w:ascii="ＭＳ 明朝"/>
          <w:sz w:val="24"/>
        </w:rPr>
      </w:pPr>
      <w:r>
        <w:rPr>
          <w:rFonts w:ascii="ＭＳ 明朝" w:hint="eastAsia"/>
          <w:sz w:val="24"/>
        </w:rPr>
        <w:t xml:space="preserve">　　　　　　　　委託者</w:t>
      </w:r>
    </w:p>
    <w:p w14:paraId="56C11A3B" w14:textId="415F9E88" w:rsidR="005241EC" w:rsidRDefault="00EF5DD3">
      <w:pPr>
        <w:spacing w:line="260" w:lineRule="exact"/>
        <w:ind w:left="210" w:hanging="210"/>
        <w:rPr>
          <w:rFonts w:ascii="ＭＳ 明朝"/>
          <w:sz w:val="24"/>
        </w:rPr>
      </w:pPr>
      <w:r>
        <w:rPr>
          <w:noProof/>
        </w:rPr>
        <mc:AlternateContent>
          <mc:Choice Requires="wps">
            <w:drawing>
              <wp:anchor distT="0" distB="0" distL="114300" distR="114300" simplePos="0" relativeHeight="251658240" behindDoc="0" locked="0" layoutInCell="0" allowOverlap="1" wp14:anchorId="365976C5" wp14:editId="5F0E4450">
                <wp:simplePos x="0" y="0"/>
                <wp:positionH relativeFrom="column">
                  <wp:posOffset>5616575</wp:posOffset>
                </wp:positionH>
                <wp:positionV relativeFrom="paragraph">
                  <wp:posOffset>-17780</wp:posOffset>
                </wp:positionV>
                <wp:extent cx="175260" cy="175260"/>
                <wp:effectExtent l="0" t="0" r="0" b="0"/>
                <wp:wrapNone/>
                <wp:docPr id="1058714553"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7526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F61191" id="Oval 2" o:spid="_x0000_s1026" style="position:absolute;margin-left:442.25pt;margin-top:-1.4pt;width:13.8pt;height:1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" o:allowincell="f" filled="f" strokeweight=".5pt"/>
            </w:pict>
          </mc:Fallback>
        </mc:AlternateContent>
      </w:r>
      <w:r w:rsidR="00E422DA">
        <w:rPr>
          <w:rFonts w:ascii="ＭＳ 明朝" w:hint="eastAsia"/>
          <w:sz w:val="24"/>
        </w:rPr>
        <w:t xml:space="preserve">　　　　　　　　　　　　氏名又は名称　　　　　　　　　　　</w:t>
      </w:r>
      <w:r w:rsidR="00E422DA">
        <w:rPr>
          <w:rFonts w:ascii="ＭＳ 明朝"/>
          <w:sz w:val="24"/>
        </w:rPr>
        <w:t xml:space="preserve"> </w:t>
      </w:r>
      <w:r w:rsidR="00E422DA">
        <w:rPr>
          <w:rFonts w:ascii="ＭＳ 明朝" w:hint="eastAsia"/>
          <w:sz w:val="24"/>
        </w:rPr>
        <w:t xml:space="preserve">　　　　　　</w:t>
      </w:r>
      <w:r w:rsidR="00E422DA">
        <w:rPr>
          <w:rFonts w:ascii="ＭＳ 明朝"/>
          <w:sz w:val="24"/>
        </w:rPr>
        <w:t xml:space="preserve"> </w:t>
      </w:r>
      <w:r w:rsidR="00E422DA">
        <w:rPr>
          <w:rFonts w:ascii="ＭＳ 明朝" w:hint="eastAsia"/>
          <w:sz w:val="24"/>
        </w:rPr>
        <w:t xml:space="preserve">　印</w:t>
      </w:r>
    </w:p>
    <w:p w14:paraId="49183900" w14:textId="77777777" w:rsidR="005241EC" w:rsidRDefault="005241EC">
      <w:pPr>
        <w:spacing w:line="260" w:lineRule="exact"/>
        <w:ind w:left="210" w:hanging="210"/>
        <w:rPr>
          <w:rFonts w:ascii="ＭＳ 明朝"/>
          <w:sz w:val="24"/>
        </w:rPr>
      </w:pPr>
    </w:p>
    <w:p w14:paraId="414FA099" w14:textId="77777777" w:rsidR="005241EC" w:rsidRDefault="002055D7" w:rsidP="002055D7">
      <w:pPr>
        <w:spacing w:line="260" w:lineRule="exact"/>
        <w:ind w:left="210" w:hanging="210"/>
        <w:jc w:val="center"/>
        <w:rPr>
          <w:rFonts w:ascii="ＭＳ 明朝"/>
          <w:sz w:val="24"/>
        </w:rPr>
      </w:pPr>
      <w:r>
        <w:rPr>
          <w:rFonts w:ascii="ＭＳ 明朝" w:hint="eastAsia"/>
          <w:sz w:val="24"/>
        </w:rPr>
        <w:t xml:space="preserve">　　　　　　　　　　　　　　　　　　　　　　　　　　　　　</w:t>
      </w:r>
      <w:r w:rsidR="00E422DA">
        <w:rPr>
          <w:rFonts w:ascii="ＭＳ 明朝" w:hint="eastAsia"/>
          <w:sz w:val="24"/>
        </w:rPr>
        <w:t>殿</w:t>
      </w:r>
    </w:p>
    <w:sectPr w:rsidR="005241EC" w:rsidSect="00FF7BF3">
      <w:pgSz w:w="11907" w:h="16840" w:orient="landscape" w:code="8"/>
      <w:pgMar w:top="766" w:right="794" w:bottom="766" w:left="794" w:header="851" w:footer="85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E7F77" w14:textId="77777777" w:rsidR="00E422DA" w:rsidRDefault="00E422DA">
      <w:r>
        <w:separator/>
      </w:r>
    </w:p>
  </w:endnote>
  <w:endnote w:type="continuationSeparator" w:id="0">
    <w:p w14:paraId="7CA4FCE1" w14:textId="77777777" w:rsidR="00E422DA" w:rsidRDefault="00E42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7CFAE" w14:textId="77777777" w:rsidR="00E422DA" w:rsidRDefault="00E422DA">
      <w:r>
        <w:separator/>
      </w:r>
    </w:p>
  </w:footnote>
  <w:footnote w:type="continuationSeparator" w:id="0">
    <w:p w14:paraId="2C8F8FD9" w14:textId="77777777" w:rsidR="00E422DA" w:rsidRDefault="00E422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isplayHorizontalDrawingGridEvery w:val="0"/>
  <w:displayVerticalDrawingGridEvery w:val="2"/>
  <w:characterSpacingControl w:val="compressPunctuation"/>
  <w:printTwoOnOne/>
  <w:noLineBreaksAfter w:lang="ja-JP" w:val="$([\{‘“〈《「『【〔＄（［｛｢￡￥"/>
  <w:noLineBreaksBefore w:lang="ja-JP" w:val="!%),.:;?]}°’”‰′″℃、。々〉》」』】〕゛゜ゝゞ・ヽヾ！％），．：；？］｝｡｣､･ﾞﾟ￠"/>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024"/>
    <w:rsid w:val="0013502E"/>
    <w:rsid w:val="002055D7"/>
    <w:rsid w:val="00253E18"/>
    <w:rsid w:val="002D450F"/>
    <w:rsid w:val="0030633A"/>
    <w:rsid w:val="00307DB8"/>
    <w:rsid w:val="00523D71"/>
    <w:rsid w:val="005241EC"/>
    <w:rsid w:val="005A14C6"/>
    <w:rsid w:val="00622E2E"/>
    <w:rsid w:val="00634327"/>
    <w:rsid w:val="006D575C"/>
    <w:rsid w:val="006E7D6E"/>
    <w:rsid w:val="00794738"/>
    <w:rsid w:val="007C7788"/>
    <w:rsid w:val="00821E05"/>
    <w:rsid w:val="00833AD8"/>
    <w:rsid w:val="00860229"/>
    <w:rsid w:val="0086400F"/>
    <w:rsid w:val="008D0162"/>
    <w:rsid w:val="008F70EC"/>
    <w:rsid w:val="00BE1B75"/>
    <w:rsid w:val="00C21298"/>
    <w:rsid w:val="00E422DA"/>
    <w:rsid w:val="00EC6918"/>
    <w:rsid w:val="00EE4024"/>
    <w:rsid w:val="00EF5DD3"/>
    <w:rsid w:val="00EF7A66"/>
    <w:rsid w:val="00FF7B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156A3F2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本文 21"/>
    <w:basedOn w:val="a"/>
    <w:pPr>
      <w:ind w:firstLine="210"/>
    </w:pPr>
    <w:rPr>
      <w:rFonts w:ascii="ＭＳ 明朝"/>
    </w:rPr>
  </w:style>
  <w:style w:type="paragraph" w:customStyle="1" w:styleId="210">
    <w:name w:val="本文インデント 21"/>
    <w:basedOn w:val="a"/>
    <w:pPr>
      <w:ind w:left="210" w:hanging="210"/>
    </w:pPr>
    <w:rPr>
      <w:rFonts w:ascii="ＭＳ 明朝"/>
    </w:rPr>
  </w:style>
  <w:style w:type="paragraph" w:customStyle="1" w:styleId="31">
    <w:name w:val="本文インデント 31"/>
    <w:basedOn w:val="a"/>
    <w:pPr>
      <w:spacing w:line="300" w:lineRule="exact"/>
      <w:ind w:left="210" w:hanging="210"/>
    </w:pPr>
    <w:rPr>
      <w:rFonts w:ascii="ＭＳ 明朝"/>
      <w:sz w:val="20"/>
    </w:rPr>
  </w:style>
  <w:style w:type="paragraph" w:styleId="a3">
    <w:name w:val="Balloon Text"/>
    <w:basedOn w:val="a"/>
    <w:semiHidden/>
    <w:rsid w:val="00EE4024"/>
    <w:rPr>
      <w:rFonts w:ascii="Arial" w:eastAsia="ＭＳ ゴシック" w:hAnsi="Arial"/>
      <w:sz w:val="18"/>
      <w:szCs w:val="18"/>
    </w:rPr>
  </w:style>
  <w:style w:type="paragraph" w:styleId="a4">
    <w:name w:val="header"/>
    <w:basedOn w:val="a"/>
    <w:link w:val="a5"/>
    <w:uiPriority w:val="99"/>
    <w:unhideWhenUsed/>
    <w:rsid w:val="00EF7A66"/>
    <w:pPr>
      <w:tabs>
        <w:tab w:val="center" w:pos="4252"/>
        <w:tab w:val="right" w:pos="8504"/>
      </w:tabs>
      <w:snapToGrid w:val="0"/>
    </w:pPr>
  </w:style>
  <w:style w:type="character" w:customStyle="1" w:styleId="a5">
    <w:name w:val="ヘッダー (文字)"/>
    <w:link w:val="a4"/>
    <w:uiPriority w:val="99"/>
    <w:rsid w:val="00EF7A66"/>
    <w:rPr>
      <w:kern w:val="2"/>
      <w:sz w:val="21"/>
    </w:rPr>
  </w:style>
  <w:style w:type="paragraph" w:styleId="a6">
    <w:name w:val="footer"/>
    <w:basedOn w:val="a"/>
    <w:link w:val="a7"/>
    <w:uiPriority w:val="99"/>
    <w:unhideWhenUsed/>
    <w:rsid w:val="00EF7A66"/>
    <w:pPr>
      <w:tabs>
        <w:tab w:val="center" w:pos="4252"/>
        <w:tab w:val="right" w:pos="8504"/>
      </w:tabs>
      <w:snapToGrid w:val="0"/>
    </w:pPr>
  </w:style>
  <w:style w:type="character" w:customStyle="1" w:styleId="a7">
    <w:name w:val="フッター (文字)"/>
    <w:link w:val="a6"/>
    <w:uiPriority w:val="99"/>
    <w:rsid w:val="00EF7A66"/>
    <w:rPr>
      <w:kern w:val="2"/>
      <w:sz w:val="21"/>
    </w:rPr>
  </w:style>
  <w:style w:type="paragraph" w:styleId="a8">
    <w:name w:val="Revision"/>
    <w:hidden/>
    <w:uiPriority w:val="99"/>
    <w:semiHidden/>
    <w:rsid w:val="0030633A"/>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2773</Words>
  <Characters>257</Characters>
  <Application>Microsoft Office Word</Application>
  <DocSecurity>0</DocSecurity>
  <Lines>2</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1899-12-31T15:00:00Z</cp:lastPrinted>
  <dcterms:created xsi:type="dcterms:W3CDTF">2025-03-14T08:56:00Z</dcterms:created>
  <dcterms:modified xsi:type="dcterms:W3CDTF">2025-03-25T00:52:00Z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2025-03-17T14:16:54Z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