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9C1F2" w14:textId="77777777" w:rsidR="0027625D" w:rsidRDefault="007E3C3E">
      <w:pPr>
        <w:jc w:val="center"/>
        <w:rPr>
          <w:rFonts w:hint="eastAsia"/>
          <w:b/>
          <w:sz w:val="32"/>
          <w:u w:val="single"/>
        </w:rPr>
      </w:pPr>
      <w:r>
        <w:rPr>
          <w:rFonts w:hint="eastAsia"/>
          <w:b/>
          <w:sz w:val="32"/>
          <w:u w:val="single"/>
        </w:rPr>
        <w:t>上場</w:t>
      </w:r>
      <w:r w:rsidR="00323BEA">
        <w:rPr>
          <w:rFonts w:hint="eastAsia"/>
          <w:b/>
          <w:sz w:val="32"/>
          <w:u w:val="single"/>
        </w:rPr>
        <w:t>優先株等の</w:t>
      </w:r>
      <w:r w:rsidR="00FF5762">
        <w:rPr>
          <w:rFonts w:hint="eastAsia"/>
          <w:b/>
          <w:sz w:val="32"/>
          <w:u w:val="single"/>
        </w:rPr>
        <w:t>大量</w:t>
      </w:r>
      <w:r w:rsidR="00B27270">
        <w:rPr>
          <w:rFonts w:hint="eastAsia"/>
          <w:b/>
          <w:sz w:val="32"/>
          <w:u w:val="single"/>
        </w:rPr>
        <w:t>転換</w:t>
      </w:r>
      <w:r w:rsidR="00FF5762">
        <w:rPr>
          <w:rFonts w:hint="eastAsia"/>
          <w:b/>
          <w:sz w:val="32"/>
          <w:u w:val="single"/>
        </w:rPr>
        <w:t>に伴う上場株式数等の</w:t>
      </w:r>
      <w:r w:rsidR="00B27270">
        <w:rPr>
          <w:rFonts w:hint="eastAsia"/>
          <w:b/>
          <w:sz w:val="32"/>
          <w:u w:val="single"/>
        </w:rPr>
        <w:t>変更通知書</w:t>
      </w:r>
    </w:p>
    <w:p w14:paraId="1C6CA2D8" w14:textId="77777777" w:rsidR="00B17A15" w:rsidRPr="002A1C54" w:rsidRDefault="00B17A15" w:rsidP="00B17A15">
      <w:pPr>
        <w:pBdr>
          <w:bottom w:val="single" w:sz="4" w:space="1" w:color="auto"/>
        </w:pBdr>
        <w:ind w:leftChars="3037" w:left="6378"/>
        <w:jc w:val="right"/>
      </w:pPr>
      <w:r w:rsidRPr="002A1C54">
        <w:rPr>
          <w:rFonts w:hint="eastAsia"/>
        </w:rPr>
        <w:t>年　　月　　日提出</w:t>
      </w:r>
    </w:p>
    <w:p w14:paraId="66893FBF" w14:textId="77777777" w:rsidR="0027625D" w:rsidRDefault="00B27270">
      <w:pPr>
        <w:rPr>
          <w:rFonts w:hint="eastAsia"/>
        </w:rPr>
      </w:pPr>
      <w:r>
        <w:rPr>
          <w:rFonts w:hint="eastAsia"/>
        </w:rPr>
        <w:t>株式会社東京証券取引所</w:t>
      </w:r>
    </w:p>
    <w:p w14:paraId="3A5F75DA" w14:textId="77777777" w:rsidR="0027625D" w:rsidRPr="006516D3" w:rsidRDefault="00B27270">
      <w:pPr>
        <w:rPr>
          <w:rFonts w:hint="eastAsia"/>
        </w:rPr>
      </w:pPr>
      <w:r>
        <w:rPr>
          <w:rFonts w:hint="eastAsia"/>
        </w:rPr>
        <w:t xml:space="preserve">　</w:t>
      </w:r>
      <w:r w:rsidRPr="006516D3">
        <w:rPr>
          <w:rFonts w:hint="eastAsia"/>
          <w:spacing w:val="26"/>
          <w:kern w:val="0"/>
          <w:fitText w:val="2310" w:id="214694656"/>
        </w:rPr>
        <w:t xml:space="preserve">代表取締役社長　</w:t>
      </w:r>
      <w:r w:rsidR="00E92507" w:rsidRPr="006516D3">
        <w:rPr>
          <w:rFonts w:hint="eastAsia"/>
          <w:spacing w:val="2"/>
          <w:kern w:val="0"/>
          <w:fitText w:val="2310" w:id="214694656"/>
        </w:rPr>
        <w:t>殿</w:t>
      </w:r>
    </w:p>
    <w:p w14:paraId="6AA880E2" w14:textId="140C3C16" w:rsidR="006516D3" w:rsidRPr="002A1C54" w:rsidRDefault="006516D3" w:rsidP="006516D3">
      <w:pPr>
        <w:pBdr>
          <w:bottom w:val="single" w:sz="4" w:space="1" w:color="auto"/>
        </w:pBdr>
        <w:ind w:leftChars="2497" w:left="5244"/>
        <w:jc w:val="left"/>
      </w:pPr>
      <w:r w:rsidRPr="002A1C54">
        <w:rPr>
          <w:rFonts w:hint="eastAsia"/>
        </w:rPr>
        <w:t xml:space="preserve">会 社 名　　</w:t>
      </w:r>
    </w:p>
    <w:p w14:paraId="5D6546C6" w14:textId="3469E5C5" w:rsidR="006516D3" w:rsidRDefault="006516D3" w:rsidP="006516D3">
      <w:pPr>
        <w:ind w:left="5245"/>
        <w:jc w:val="left"/>
        <w:rPr>
          <w:rFonts w:hAnsi="ＭＳ 明朝"/>
        </w:rPr>
      </w:pPr>
      <w:r>
        <w:rPr>
          <w:rFonts w:hAnsi="ＭＳ 明朝"/>
        </w:rPr>
        <w:fldChar w:fldCharType="begin"/>
      </w:r>
      <w:r>
        <w:rPr>
          <w:rFonts w:hAnsi="ＭＳ 明朝"/>
        </w:rPr>
        <w:instrText xml:space="preserve"> eq \o\ad(</w:instrText>
      </w:r>
      <w:r>
        <w:rPr>
          <w:rFonts w:hAnsi="ＭＳ 明朝" w:hint="eastAsia"/>
        </w:rPr>
        <w:instrText>代表者の</w:instrText>
      </w:r>
      <w:r>
        <w:rPr>
          <w:rFonts w:hAnsi="ＭＳ 明朝"/>
        </w:rPr>
        <w:instrText>,　　　　　)</w:instrText>
      </w:r>
      <w:r>
        <w:rPr>
          <w:rFonts w:hAnsi="ＭＳ 明朝"/>
        </w:rPr>
        <w:fldChar w:fldCharType="separate"/>
      </w:r>
      <w:r>
        <w:rPr>
          <w:rFonts w:hAnsi="ＭＳ 明朝"/>
        </w:rPr>
        <w:fldChar w:fldCharType="end"/>
      </w:r>
      <w:r>
        <w:rPr>
          <w:rFonts w:hAnsi="ＭＳ 明朝" w:hint="eastAsia"/>
        </w:rPr>
        <w:t xml:space="preserve">　</w:t>
      </w:r>
    </w:p>
    <w:p w14:paraId="1159109F" w14:textId="10001F9C" w:rsidR="006516D3" w:rsidRPr="002A1C54" w:rsidRDefault="006516D3" w:rsidP="006516D3">
      <w:pPr>
        <w:pBdr>
          <w:bottom w:val="single" w:sz="4" w:space="1" w:color="auto"/>
        </w:pBdr>
        <w:ind w:left="5245"/>
        <w:jc w:val="left"/>
        <w:rPr>
          <w:rFonts w:hAnsi="ＭＳ 明朝"/>
        </w:rPr>
      </w:pPr>
      <w:r w:rsidRPr="002A1C54">
        <w:rPr>
          <w:rFonts w:hAnsi="ＭＳ 明朝"/>
        </w:rPr>
        <w:fldChar w:fldCharType="begin"/>
      </w:r>
      <w:r w:rsidRPr="002A1C54">
        <w:rPr>
          <w:rFonts w:hAnsi="ＭＳ 明朝"/>
        </w:rPr>
        <w:instrText xml:space="preserve"> eq \o\ad(</w:instrText>
      </w:r>
      <w:r w:rsidRPr="002A1C54">
        <w:rPr>
          <w:rFonts w:hAnsi="ＭＳ 明朝" w:hint="eastAsia"/>
        </w:rPr>
        <w:instrText>役職氏名</w:instrText>
      </w:r>
      <w:r w:rsidRPr="002A1C54">
        <w:rPr>
          <w:rFonts w:hAnsi="ＭＳ 明朝"/>
        </w:rPr>
        <w:instrText>,　　　　　)</w:instrText>
      </w:r>
      <w:r>
        <w:rPr>
          <w:rFonts w:hAnsi="ＭＳ 明朝"/>
        </w:rPr>
        <w:fldChar w:fldCharType="separate"/>
      </w:r>
      <w:r w:rsidRPr="002A1C54">
        <w:rPr>
          <w:rFonts w:hAnsi="ＭＳ 明朝"/>
        </w:rPr>
        <w:fldChar w:fldCharType="end"/>
      </w:r>
      <w:r w:rsidRPr="002A1C54">
        <w:rPr>
          <w:rFonts w:hAnsi="ＭＳ 明朝" w:hint="eastAsia"/>
        </w:rPr>
        <w:t xml:space="preserve">　　</w:t>
      </w:r>
    </w:p>
    <w:p w14:paraId="20DF4C73" w14:textId="77777777" w:rsidR="006516D3" w:rsidRDefault="006516D3" w:rsidP="006516D3">
      <w:pPr>
        <w:jc w:val="right"/>
        <w:rPr>
          <w:rFonts w:hAnsi="ＭＳ 明朝"/>
        </w:rPr>
      </w:pPr>
      <w:bookmarkStart w:id="0" w:name="_Hlk97736522"/>
      <w:r w:rsidRPr="0000020A">
        <w:rPr>
          <w:rFonts w:hAnsi="ＭＳ 明朝" w:cs="Tahoma"/>
          <w:szCs w:val="21"/>
        </w:rPr>
        <w:t>（コード：</w:t>
      </w:r>
      <w:r w:rsidRPr="0000020A">
        <w:rPr>
          <w:rFonts w:hAnsi="ＭＳ 明朝" w:cs="Tahoma" w:hint="eastAsia"/>
          <w:szCs w:val="21"/>
        </w:rPr>
        <w:t xml:space="preserve">　　　　</w:t>
      </w:r>
      <w:bookmarkStart w:id="1" w:name="_Hlk97731146"/>
      <w:r w:rsidRPr="0000020A">
        <w:rPr>
          <w:rFonts w:hAnsi="ＭＳ 明朝" w:cs="Tahoma"/>
          <w:szCs w:val="21"/>
        </w:rPr>
        <w:t>、</w:t>
      </w:r>
      <w:bookmarkStart w:id="2" w:name="_Hlk97730892"/>
      <w:sdt>
        <w:sdtPr>
          <w:rPr>
            <w:rFonts w:hAnsi="ＭＳ 明朝" w:cs="Tahoma"/>
            <w:szCs w:val="21"/>
          </w:rPr>
          <w:alias w:val="市場区分"/>
          <w:tag w:val="市場区分"/>
          <w:id w:val="-870220668"/>
          <w:placeholder>
            <w:docPart w:val="472A27C8F94946F194C48E9C3355692A"/>
          </w:placeholder>
          <w:showingPlcHdr/>
          <w:dropDownList>
            <w:listItem w:value="アイテムを選択してください。"/>
            <w:listItem w:displayText="スタンダード市場" w:value="スタンダード市場"/>
            <w:listItem w:displayText="プライム市場" w:value="プライム市場"/>
            <w:listItem w:displayText="グロース市場" w:value="グロース市場"/>
          </w:dropDownList>
        </w:sdtPr>
        <w:sdtContent>
          <w:r w:rsidRPr="0000020A">
            <w:rPr>
              <w:rStyle w:val="ab"/>
              <w:rFonts w:hint="eastAsia"/>
              <w:szCs w:val="21"/>
            </w:rPr>
            <w:t>市場区分を選択してください。</w:t>
          </w:r>
        </w:sdtContent>
      </w:sdt>
      <w:bookmarkEnd w:id="0"/>
      <w:bookmarkEnd w:id="1"/>
      <w:bookmarkEnd w:id="2"/>
      <w:r>
        <w:rPr>
          <w:rFonts w:hAnsi="ＭＳ 明朝" w:hint="eastAsia"/>
        </w:rPr>
        <w:t>）</w:t>
      </w:r>
    </w:p>
    <w:p w14:paraId="7FAEBA97" w14:textId="77777777" w:rsidR="0027625D" w:rsidRPr="00CB4FA7" w:rsidRDefault="0027625D">
      <w:pPr>
        <w:rPr>
          <w:rFonts w:hint="eastAsia"/>
          <w:u w:val="single"/>
        </w:rPr>
      </w:pPr>
    </w:p>
    <w:p w14:paraId="6D392EEF" w14:textId="77777777" w:rsidR="0027625D" w:rsidRDefault="00B27270">
      <w:pPr>
        <w:rPr>
          <w:rFonts w:hint="eastAsia"/>
        </w:rPr>
      </w:pPr>
      <w:r>
        <w:rPr>
          <w:rFonts w:hint="eastAsia"/>
        </w:rPr>
        <w:t xml:space="preserve">　下記のとおり、</w:t>
      </w:r>
      <w:r w:rsidR="00FF5762">
        <w:rPr>
          <w:rFonts w:hint="eastAsia"/>
        </w:rPr>
        <w:t>当社</w:t>
      </w:r>
      <w:r>
        <w:rPr>
          <w:rFonts w:hint="eastAsia"/>
        </w:rPr>
        <w:t>優先株</w:t>
      </w:r>
      <w:r w:rsidR="00FF5762">
        <w:rPr>
          <w:rFonts w:hint="eastAsia"/>
        </w:rPr>
        <w:t>の大量転換がありましたので、報告します。</w:t>
      </w:r>
    </w:p>
    <w:p w14:paraId="45CA7F3C" w14:textId="77777777" w:rsidR="0027625D" w:rsidRDefault="0027625D">
      <w:pPr>
        <w:rPr>
          <w:rFonts w:hint="eastAsia"/>
        </w:rPr>
      </w:pPr>
    </w:p>
    <w:p w14:paraId="047FF6BE" w14:textId="77777777" w:rsidR="0027625D" w:rsidRDefault="00B27270">
      <w:pPr>
        <w:pStyle w:val="a3"/>
        <w:rPr>
          <w:rFonts w:hint="eastAsia"/>
        </w:rPr>
      </w:pPr>
      <w:r>
        <w:rPr>
          <w:rFonts w:hint="eastAsia"/>
        </w:rPr>
        <w:t>記</w:t>
      </w:r>
    </w:p>
    <w:p w14:paraId="3C29979D" w14:textId="77777777" w:rsidR="0027625D" w:rsidRDefault="00FF5762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銘柄名</w:t>
      </w:r>
    </w:p>
    <w:p w14:paraId="22AA2B8B" w14:textId="77777777" w:rsidR="0027625D" w:rsidRDefault="0027625D">
      <w:pPr>
        <w:rPr>
          <w:rFonts w:hint="eastAsia"/>
        </w:rPr>
      </w:pPr>
    </w:p>
    <w:p w14:paraId="75552E3D" w14:textId="77777777" w:rsidR="00C82591" w:rsidRDefault="00075E5A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取得</w:t>
      </w:r>
      <w:r w:rsidR="00FF5762">
        <w:rPr>
          <w:rFonts w:hint="eastAsia"/>
        </w:rPr>
        <w:t>期間</w:t>
      </w:r>
      <w:r w:rsidR="00E92507">
        <w:rPr>
          <w:rFonts w:hint="eastAsia"/>
        </w:rPr>
        <w:t>（転換期間）</w:t>
      </w:r>
    </w:p>
    <w:p w14:paraId="5FDBC395" w14:textId="77777777" w:rsidR="0027625D" w:rsidRDefault="00E92507" w:rsidP="00C82591">
      <w:pPr>
        <w:ind w:firstLine="3990"/>
        <w:rPr>
          <w:rFonts w:hint="eastAsia"/>
        </w:rPr>
      </w:pPr>
      <w:r>
        <w:rPr>
          <w:rFonts w:hint="eastAsia"/>
        </w:rPr>
        <w:t xml:space="preserve">    年    月    日～    月    日</w:t>
      </w:r>
    </w:p>
    <w:p w14:paraId="0CEB1ADA" w14:textId="77777777" w:rsidR="00FF5762" w:rsidRDefault="00075E5A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取得</w:t>
      </w:r>
      <w:r w:rsidR="00B27270">
        <w:rPr>
          <w:rFonts w:hint="eastAsia"/>
        </w:rPr>
        <w:t>株式数</w:t>
      </w:r>
      <w:r w:rsidR="00E92507">
        <w:rPr>
          <w:rFonts w:hint="eastAsia"/>
        </w:rPr>
        <w:t>（転換株式数）</w:t>
      </w:r>
    </w:p>
    <w:p w14:paraId="3271CA01" w14:textId="77777777" w:rsidR="0027625D" w:rsidRDefault="00A40DF4" w:rsidP="00A40DF4">
      <w:pPr>
        <w:ind w:firstLine="4830"/>
        <w:rPr>
          <w:rFonts w:hint="eastAsia"/>
        </w:rPr>
      </w:pPr>
      <w:r w:rsidRPr="00A40DF4">
        <w:rPr>
          <w:rFonts w:hint="eastAsia"/>
          <w:u w:val="single"/>
        </w:rPr>
        <w:t xml:space="preserve">　　　　　　　　　　　　　　　　　　　</w:t>
      </w:r>
      <w:r>
        <w:rPr>
          <w:rFonts w:hint="eastAsia"/>
        </w:rPr>
        <w:t>株</w:t>
      </w:r>
    </w:p>
    <w:p w14:paraId="525F53AA" w14:textId="77777777" w:rsidR="00075E5A" w:rsidRDefault="00B27270" w:rsidP="00075E5A">
      <w:pPr>
        <w:numPr>
          <w:ilvl w:val="0"/>
          <w:numId w:val="1"/>
        </w:numPr>
        <w:rPr>
          <w:rFonts w:hint="eastAsia"/>
        </w:rPr>
      </w:pPr>
      <w:bookmarkStart w:id="3" w:name="OLE_LINK1"/>
      <w:r>
        <w:rPr>
          <w:rFonts w:hint="eastAsia"/>
        </w:rPr>
        <w:t>取得</w:t>
      </w:r>
      <w:r w:rsidR="00E92507">
        <w:rPr>
          <w:rFonts w:hint="eastAsia"/>
        </w:rPr>
        <w:t>（転換）</w:t>
      </w:r>
      <w:r>
        <w:rPr>
          <w:rFonts w:hint="eastAsia"/>
        </w:rPr>
        <w:t>後の発行済（残存）株式総数</w:t>
      </w:r>
      <w:r w:rsidR="00E92507">
        <w:rPr>
          <w:rFonts w:hint="eastAsia"/>
        </w:rPr>
        <w:t xml:space="preserve">　</w:t>
      </w:r>
      <w:r>
        <w:rPr>
          <w:rStyle w:val="a6"/>
        </w:rPr>
        <w:footnoteReference w:id="1"/>
      </w:r>
    </w:p>
    <w:bookmarkEnd w:id="3"/>
    <w:p w14:paraId="2E198FA7" w14:textId="77777777" w:rsidR="0027625D" w:rsidRDefault="00A40DF4" w:rsidP="00A40DF4">
      <w:pPr>
        <w:ind w:firstLine="4830"/>
        <w:rPr>
          <w:rFonts w:hint="eastAsia"/>
        </w:rPr>
      </w:pPr>
      <w:r w:rsidRPr="00A40DF4">
        <w:rPr>
          <w:rFonts w:hint="eastAsia"/>
          <w:u w:val="single"/>
        </w:rPr>
        <w:t xml:space="preserve">　　　　　　　　　　　　　　　　　　　</w:t>
      </w:r>
      <w:r>
        <w:rPr>
          <w:rFonts w:hint="eastAsia"/>
        </w:rPr>
        <w:t>株</w:t>
      </w:r>
    </w:p>
    <w:p w14:paraId="25A8CCEA" w14:textId="77777777" w:rsidR="00A40DF4" w:rsidRDefault="00A40DF4" w:rsidP="00A40DF4">
      <w:pPr>
        <w:rPr>
          <w:rFonts w:hint="eastAsia"/>
        </w:rPr>
      </w:pPr>
    </w:p>
    <w:p w14:paraId="57C9FF47" w14:textId="77777777" w:rsidR="0027625D" w:rsidRDefault="00FF5762">
      <w:pPr>
        <w:rPr>
          <w:rFonts w:hint="eastAsia"/>
        </w:rPr>
      </w:pPr>
      <w:r>
        <w:rPr>
          <w:rFonts w:hint="eastAsia"/>
        </w:rPr>
        <w:t>（参考）</w:t>
      </w:r>
    </w:p>
    <w:p w14:paraId="7B533190" w14:textId="77777777" w:rsidR="00FF5762" w:rsidRDefault="00B27270">
      <w:pPr>
        <w:rPr>
          <w:rFonts w:hint="eastAsia"/>
        </w:rPr>
      </w:pPr>
      <w:r>
        <w:rPr>
          <w:rFonts w:hint="eastAsia"/>
        </w:rPr>
        <w:t xml:space="preserve">　　</w:t>
      </w:r>
      <w:r w:rsidR="00075E5A">
        <w:rPr>
          <w:rFonts w:hint="eastAsia"/>
        </w:rPr>
        <w:t>取得</w:t>
      </w:r>
      <w:r w:rsidR="00A40DF4">
        <w:rPr>
          <w:rFonts w:hint="eastAsia"/>
        </w:rPr>
        <w:t>（転換）</w:t>
      </w:r>
      <w:r>
        <w:rPr>
          <w:rFonts w:hint="eastAsia"/>
        </w:rPr>
        <w:t>に伴い</w:t>
      </w:r>
      <w:r w:rsidR="00A40DF4">
        <w:rPr>
          <w:rFonts w:hint="eastAsia"/>
        </w:rPr>
        <w:t>増加</w:t>
      </w:r>
      <w:r>
        <w:rPr>
          <w:rFonts w:hint="eastAsia"/>
        </w:rPr>
        <w:t>した普通株式の数</w:t>
      </w:r>
      <w:r w:rsidR="00A40DF4">
        <w:rPr>
          <w:rFonts w:hint="eastAsia"/>
        </w:rPr>
        <w:t xml:space="preserve">　　</w:t>
      </w:r>
      <w:r w:rsidR="00A40DF4" w:rsidRPr="00A40DF4">
        <w:rPr>
          <w:rFonts w:hint="eastAsia"/>
          <w:u w:val="single"/>
        </w:rPr>
        <w:t xml:space="preserve">　　　　　　　　　　　　　　　　　　　</w:t>
      </w:r>
      <w:r w:rsidR="00A40DF4">
        <w:rPr>
          <w:rFonts w:hint="eastAsia"/>
        </w:rPr>
        <w:t>株</w:t>
      </w:r>
      <w:r w:rsidR="00A40DF4" w:rsidRPr="00A40DF4">
        <w:rPr>
          <w:rFonts w:hint="eastAsia"/>
        </w:rPr>
        <w:t xml:space="preserve">　　</w:t>
      </w:r>
      <w:r w:rsidR="00A40DF4">
        <w:rPr>
          <w:rFonts w:hint="eastAsia"/>
        </w:rPr>
        <w:t xml:space="preserve">　</w:t>
      </w:r>
    </w:p>
    <w:p w14:paraId="41A15B4C" w14:textId="77777777" w:rsidR="00075E5A" w:rsidRDefault="00B27270" w:rsidP="00075E5A">
      <w:pPr>
        <w:ind w:firstLine="420"/>
        <w:rPr>
          <w:rFonts w:hint="eastAsia"/>
        </w:rPr>
      </w:pPr>
      <w:r>
        <w:rPr>
          <w:rFonts w:hint="eastAsia"/>
        </w:rPr>
        <w:t>取得</w:t>
      </w:r>
      <w:r w:rsidR="00A40DF4">
        <w:rPr>
          <w:rFonts w:hint="eastAsia"/>
        </w:rPr>
        <w:t>（転換）</w:t>
      </w:r>
      <w:r>
        <w:rPr>
          <w:rFonts w:hint="eastAsia"/>
        </w:rPr>
        <w:t>に伴い交付した自己株式の数</w:t>
      </w:r>
      <w:r w:rsidR="00A40DF4">
        <w:rPr>
          <w:rFonts w:hint="eastAsia"/>
        </w:rPr>
        <w:t xml:space="preserve">　　</w:t>
      </w:r>
      <w:r w:rsidR="00A40DF4" w:rsidRPr="00A40DF4">
        <w:rPr>
          <w:rFonts w:hint="eastAsia"/>
          <w:u w:val="single"/>
        </w:rPr>
        <w:t xml:space="preserve">　　　　　　　　　　　　　　　　　　　</w:t>
      </w:r>
      <w:r w:rsidR="00A40DF4">
        <w:rPr>
          <w:rFonts w:hint="eastAsia"/>
        </w:rPr>
        <w:t xml:space="preserve">株　　</w:t>
      </w:r>
    </w:p>
    <w:p w14:paraId="6638415B" w14:textId="77777777" w:rsidR="00FF5762" w:rsidRDefault="00B27270">
      <w:pPr>
        <w:rPr>
          <w:rFonts w:hint="eastAsia"/>
        </w:rPr>
      </w:pPr>
      <w:r>
        <w:rPr>
          <w:rFonts w:hint="eastAsia"/>
        </w:rPr>
        <w:t xml:space="preserve">　　増加後の普通株式の発行済株式</w:t>
      </w:r>
      <w:r w:rsidR="0027625D">
        <w:rPr>
          <w:rFonts w:hint="eastAsia"/>
        </w:rPr>
        <w:t>総</w:t>
      </w:r>
      <w:r>
        <w:rPr>
          <w:rFonts w:hint="eastAsia"/>
        </w:rPr>
        <w:t>数</w:t>
      </w:r>
      <w:r w:rsidR="00A40DF4">
        <w:rPr>
          <w:rFonts w:hint="eastAsia"/>
        </w:rPr>
        <w:t xml:space="preserve">　　　　　</w:t>
      </w:r>
      <w:r w:rsidR="00A40DF4" w:rsidRPr="00A40DF4">
        <w:rPr>
          <w:rFonts w:hint="eastAsia"/>
          <w:u w:val="single"/>
        </w:rPr>
        <w:t xml:space="preserve">　　　　　　　　　　　　　　　　　　　</w:t>
      </w:r>
      <w:r w:rsidR="00A40DF4">
        <w:rPr>
          <w:rFonts w:hint="eastAsia"/>
        </w:rPr>
        <w:t xml:space="preserve">株　　　</w:t>
      </w:r>
    </w:p>
    <w:p w14:paraId="17303C98" w14:textId="77777777" w:rsidR="0027625D" w:rsidRDefault="00B27270" w:rsidP="00FF5762">
      <w:pPr>
        <w:pStyle w:val="a4"/>
        <w:rPr>
          <w:rFonts w:hint="eastAsia"/>
        </w:rPr>
      </w:pPr>
      <w:r>
        <w:rPr>
          <w:rFonts w:hint="eastAsia"/>
        </w:rPr>
        <w:t xml:space="preserve">以　　</w:t>
      </w:r>
      <w:r w:rsidR="00FF5762">
        <w:rPr>
          <w:rFonts w:hint="eastAsia"/>
        </w:rPr>
        <w:t xml:space="preserve">　</w:t>
      </w:r>
      <w:r>
        <w:rPr>
          <w:rFonts w:hint="eastAsia"/>
        </w:rPr>
        <w:t>上</w:t>
      </w:r>
    </w:p>
    <w:sectPr w:rsidR="0027625D" w:rsidSect="005A1A3A">
      <w:pgSz w:w="11906" w:h="16838" w:code="9"/>
      <w:pgMar w:top="1701" w:right="1134" w:bottom="1134" w:left="1134" w:header="851" w:footer="680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382FF" w14:textId="77777777" w:rsidR="00B27270" w:rsidRDefault="00B27270">
      <w:r>
        <w:separator/>
      </w:r>
    </w:p>
  </w:endnote>
  <w:endnote w:type="continuationSeparator" w:id="0">
    <w:p w14:paraId="58911B38" w14:textId="77777777" w:rsidR="00B27270" w:rsidRDefault="00B2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9E843" w14:textId="77777777" w:rsidR="00B27270" w:rsidRDefault="00B27270">
      <w:r>
        <w:separator/>
      </w:r>
    </w:p>
  </w:footnote>
  <w:footnote w:type="continuationSeparator" w:id="0">
    <w:p w14:paraId="5439EA8D" w14:textId="77777777" w:rsidR="00B27270" w:rsidRDefault="00B27270">
      <w:r>
        <w:continuationSeparator/>
      </w:r>
    </w:p>
  </w:footnote>
  <w:footnote w:id="1">
    <w:p w14:paraId="492DBBD4" w14:textId="77777777" w:rsidR="00A40DF4" w:rsidRPr="00E92507" w:rsidRDefault="00B27270" w:rsidP="00E92507">
      <w:pPr>
        <w:rPr>
          <w:rFonts w:hint="eastAsia"/>
          <w:sz w:val="18"/>
          <w:szCs w:val="18"/>
        </w:rPr>
      </w:pPr>
      <w:r w:rsidRPr="00E92507">
        <w:rPr>
          <w:rStyle w:val="a6"/>
          <w:sz w:val="18"/>
          <w:szCs w:val="18"/>
        </w:rPr>
        <w:footnoteRef/>
      </w:r>
      <w:r w:rsidRPr="00E92507">
        <w:rPr>
          <w:rFonts w:hint="eastAsia"/>
          <w:sz w:val="18"/>
          <w:szCs w:val="18"/>
        </w:rPr>
        <w:t xml:space="preserve">　優先株等の発行済株式総数が減少した場合</w:t>
      </w:r>
      <w:r w:rsidRPr="00E92507">
        <w:rPr>
          <w:rFonts w:hint="eastAsia"/>
          <w:sz w:val="18"/>
          <w:szCs w:val="18"/>
        </w:rPr>
        <w:t>には、消却日・消却株式数を</w:t>
      </w:r>
      <w:r>
        <w:rPr>
          <w:rFonts w:hint="eastAsia"/>
          <w:sz w:val="18"/>
          <w:szCs w:val="18"/>
        </w:rPr>
        <w:t>当該欄に注記してください。</w:t>
      </w:r>
    </w:p>
    <w:p w14:paraId="7A8B95CB" w14:textId="77777777" w:rsidR="00A40DF4" w:rsidRDefault="00A40DF4">
      <w:pPr>
        <w:pStyle w:val="a5"/>
        <w:rPr>
          <w:rFonts w:hint="eastAsia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41CFD"/>
    <w:multiLevelType w:val="singleLevel"/>
    <w:tmpl w:val="B49437E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BEA"/>
    <w:rsid w:val="00075E5A"/>
    <w:rsid w:val="0018302B"/>
    <w:rsid w:val="001E59D8"/>
    <w:rsid w:val="0020195C"/>
    <w:rsid w:val="00270B77"/>
    <w:rsid w:val="0027625D"/>
    <w:rsid w:val="00323BEA"/>
    <w:rsid w:val="00414C78"/>
    <w:rsid w:val="004508F6"/>
    <w:rsid w:val="005A1A3A"/>
    <w:rsid w:val="006516D3"/>
    <w:rsid w:val="00674522"/>
    <w:rsid w:val="007E3C3E"/>
    <w:rsid w:val="00A40DF4"/>
    <w:rsid w:val="00B17A15"/>
    <w:rsid w:val="00B27270"/>
    <w:rsid w:val="00C355E8"/>
    <w:rsid w:val="00C64AE9"/>
    <w:rsid w:val="00C82591"/>
    <w:rsid w:val="00CB4FA7"/>
    <w:rsid w:val="00CC35CD"/>
    <w:rsid w:val="00CE43AB"/>
    <w:rsid w:val="00D044C0"/>
    <w:rsid w:val="00DA3E28"/>
    <w:rsid w:val="00E112AC"/>
    <w:rsid w:val="00E92507"/>
    <w:rsid w:val="00FF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D44E5F"/>
  <w15:chartTrackingRefBased/>
  <w15:docId w15:val="{D378F897-9F02-4F43-9E62-19A75BFDB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footnote text"/>
    <w:basedOn w:val="a"/>
    <w:semiHidden/>
    <w:rsid w:val="00E92507"/>
    <w:pPr>
      <w:snapToGrid w:val="0"/>
      <w:jc w:val="left"/>
    </w:pPr>
  </w:style>
  <w:style w:type="character" w:styleId="a6">
    <w:name w:val="footnote reference"/>
    <w:semiHidden/>
    <w:rsid w:val="00E92507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B17A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17A15"/>
    <w:rPr>
      <w:rFonts w:ascii="ＭＳ 明朝"/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B17A1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17A15"/>
    <w:rPr>
      <w:rFonts w:ascii="ＭＳ 明朝"/>
      <w:kern w:val="2"/>
      <w:sz w:val="21"/>
    </w:rPr>
  </w:style>
  <w:style w:type="character" w:styleId="ab">
    <w:name w:val="Placeholder Text"/>
    <w:basedOn w:val="a0"/>
    <w:uiPriority w:val="99"/>
    <w:semiHidden/>
    <w:rsid w:val="006516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72A27C8F94946F194C48E9C3355692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2C5D8A9-6483-4042-B346-70C3B64BBC03}"/>
      </w:docPartPr>
      <w:docPartBody>
        <w:p w:rsidR="00000000" w:rsidRDefault="008822DC" w:rsidP="008822DC">
          <w:pPr>
            <w:pStyle w:val="472A27C8F94946F194C48E9C3355692A"/>
          </w:pPr>
          <w:r>
            <w:rPr>
              <w:rStyle w:val="a3"/>
              <w:rFonts w:hint="eastAsia"/>
            </w:rPr>
            <w:t>市場区分を選択してください</w:t>
          </w:r>
          <w:r w:rsidRPr="002818E6">
            <w:rPr>
              <w:rStyle w:val="a3"/>
              <w:rFonts w:hint="eastAsia"/>
            </w:rPr>
            <w:t>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2DC"/>
    <w:rsid w:val="0032072F"/>
    <w:rsid w:val="0088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822DC"/>
    <w:rPr>
      <w:color w:val="808080"/>
    </w:rPr>
  </w:style>
  <w:style w:type="paragraph" w:customStyle="1" w:styleId="472A27C8F94946F194C48E9C3355692A">
    <w:name w:val="472A27C8F94946F194C48E9C3355692A"/>
    <w:rsid w:val="008822D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河野暁之</dc:creator>
  <cp:keywords/>
  <cp:lastModifiedBy>河野暁之</cp:lastModifiedBy>
  <cp:revision>3</cp:revision>
  <cp:lastPrinted>1601-01-01T00:00:00Z</cp:lastPrinted>
  <dcterms:created xsi:type="dcterms:W3CDTF">2022-03-09T09:08:00Z</dcterms:created>
  <dcterms:modified xsi:type="dcterms:W3CDTF">2022-03-09T09:09:00Z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601553658</vt:i4>
  </property>
  <property fmtid="{D5CDD505-2E9C-101B-9397-08002B2CF9AE}" pid="3" name="_AuthorEmail">
    <vt:lpwstr>t-douya@tse.or.jp</vt:lpwstr>
  </property>
  <property fmtid="{D5CDD505-2E9C-101B-9397-08002B2CF9AE}" pid="4" name="_AuthorEmailDisplayName">
    <vt:lpwstr>銅谷 健</vt:lpwstr>
  </property>
  <property fmtid="{D5CDD505-2E9C-101B-9397-08002B2CF9AE}" pid="5" name="_EmailSubject">
    <vt:lpwstr>【東証】様式のご送付について</vt:lpwstr>
  </property>
  <property fmtid="{D5CDD505-2E9C-101B-9397-08002B2CF9AE}" pid="6" name="_PreviousAdHocReviewCycleID">
    <vt:i4>-1051880219</vt:i4>
  </property>
  <property fmtid="{D5CDD505-2E9C-101B-9397-08002B2CF9AE}" pid="7" name="_ReviewingToolsShownOnce">
    <vt:lpwstr/>
  </property>
</Properties>
</file>